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5DF" w:rsidRDefault="007F35DF" w:rsidP="007F35DF">
      <w:pPr>
        <w:pStyle w:val="a3"/>
        <w:shd w:val="clear" w:color="auto" w:fill="FFFFFF"/>
        <w:spacing w:before="163" w:beforeAutospacing="0" w:after="163" w:afterAutospacing="0" w:line="261" w:lineRule="atLeast"/>
        <w:jc w:val="center"/>
        <w:rPr>
          <w:color w:val="303F50"/>
          <w:sz w:val="20"/>
          <w:szCs w:val="20"/>
        </w:rPr>
      </w:pPr>
      <w:r>
        <w:rPr>
          <w:rStyle w:val="a4"/>
          <w:color w:val="303F50"/>
          <w:sz w:val="20"/>
          <w:szCs w:val="20"/>
        </w:rPr>
        <w:t>МЕТОДИЧЕСКИЕ РЕКОМЕНДАЦИИ</w:t>
      </w:r>
      <w:r>
        <w:rPr>
          <w:color w:val="303F50"/>
          <w:sz w:val="20"/>
          <w:szCs w:val="20"/>
        </w:rPr>
        <w:br/>
      </w:r>
      <w:r>
        <w:rPr>
          <w:color w:val="303F50"/>
          <w:sz w:val="20"/>
          <w:szCs w:val="20"/>
        </w:rPr>
        <w:br/>
      </w:r>
      <w:r>
        <w:rPr>
          <w:rStyle w:val="a4"/>
          <w:color w:val="303F50"/>
          <w:sz w:val="20"/>
          <w:szCs w:val="20"/>
        </w:rPr>
        <w:t>о порядке подачи заявления об оплате труда адвоката, участвующего в качестве защитника в уголовном судопроизводстве по назначению</w:t>
      </w:r>
      <w:r>
        <w:rPr>
          <w:color w:val="303F50"/>
          <w:sz w:val="20"/>
          <w:szCs w:val="20"/>
        </w:rPr>
        <w:br/>
      </w:r>
      <w:r>
        <w:rPr>
          <w:color w:val="303F50"/>
          <w:sz w:val="20"/>
          <w:szCs w:val="20"/>
        </w:rPr>
        <w:br/>
        <w:t>Настоящие методические рекомендации разработаны адвокатской палатой Республики Ингушетия и предназначены для адвокатов адвокатской палаты Республики Ингушетия края, участвующих в уголовном судопроизводстве по назначению.</w:t>
      </w:r>
      <w:r>
        <w:rPr>
          <w:color w:val="303F50"/>
          <w:sz w:val="20"/>
          <w:szCs w:val="20"/>
        </w:rPr>
        <w:br/>
      </w:r>
      <w:r>
        <w:rPr>
          <w:color w:val="303F50"/>
          <w:sz w:val="20"/>
          <w:szCs w:val="20"/>
        </w:rPr>
        <w:br/>
      </w:r>
      <w:r>
        <w:rPr>
          <w:rStyle w:val="a4"/>
          <w:color w:val="303F50"/>
          <w:sz w:val="20"/>
          <w:szCs w:val="20"/>
        </w:rPr>
        <w:t>1. Общие положения</w:t>
      </w:r>
    </w:p>
    <w:p w:rsidR="007F35DF" w:rsidRDefault="007F35DF" w:rsidP="007F35DF">
      <w:pPr>
        <w:pStyle w:val="a3"/>
        <w:shd w:val="clear" w:color="auto" w:fill="FFFFFF"/>
        <w:spacing w:before="163" w:beforeAutospacing="0" w:after="163" w:afterAutospacing="0" w:line="261" w:lineRule="atLeast"/>
        <w:jc w:val="both"/>
        <w:rPr>
          <w:color w:val="303F50"/>
          <w:sz w:val="20"/>
          <w:szCs w:val="20"/>
        </w:rPr>
      </w:pPr>
      <w:r>
        <w:rPr>
          <w:color w:val="303F50"/>
          <w:sz w:val="20"/>
          <w:szCs w:val="20"/>
        </w:rPr>
        <w:t> </w:t>
      </w:r>
    </w:p>
    <w:p w:rsidR="007F35DF" w:rsidRDefault="007F35DF" w:rsidP="007F35DF">
      <w:pPr>
        <w:pStyle w:val="a3"/>
        <w:shd w:val="clear" w:color="auto" w:fill="FFFFFF"/>
        <w:spacing w:before="163" w:beforeAutospacing="0" w:after="163" w:afterAutospacing="0" w:line="261" w:lineRule="atLeast"/>
        <w:jc w:val="both"/>
        <w:rPr>
          <w:color w:val="303F50"/>
          <w:sz w:val="20"/>
          <w:szCs w:val="20"/>
        </w:rPr>
      </w:pPr>
      <w:r>
        <w:rPr>
          <w:color w:val="303F50"/>
          <w:sz w:val="20"/>
          <w:szCs w:val="20"/>
        </w:rPr>
        <w:t> </w:t>
      </w:r>
    </w:p>
    <w:p w:rsidR="007F35DF" w:rsidRDefault="007F35DF" w:rsidP="007F35DF">
      <w:pPr>
        <w:pStyle w:val="a3"/>
        <w:shd w:val="clear" w:color="auto" w:fill="FFFFFF"/>
        <w:spacing w:before="163" w:beforeAutospacing="0" w:after="163" w:afterAutospacing="0" w:line="261" w:lineRule="atLeast"/>
        <w:jc w:val="both"/>
        <w:rPr>
          <w:color w:val="303F50"/>
          <w:sz w:val="20"/>
          <w:szCs w:val="20"/>
        </w:rPr>
      </w:pPr>
      <w:r>
        <w:rPr>
          <w:color w:val="303F50"/>
          <w:sz w:val="20"/>
          <w:szCs w:val="20"/>
        </w:rPr>
        <w:t> </w:t>
      </w:r>
    </w:p>
    <w:p w:rsidR="007F35DF" w:rsidRDefault="007F35DF" w:rsidP="007F35DF">
      <w:pPr>
        <w:pStyle w:val="a3"/>
        <w:shd w:val="clear" w:color="auto" w:fill="FFFFFF"/>
        <w:spacing w:before="163" w:beforeAutospacing="0" w:after="163" w:afterAutospacing="0" w:line="261" w:lineRule="atLeast"/>
        <w:jc w:val="both"/>
        <w:rPr>
          <w:color w:val="303F50"/>
          <w:sz w:val="20"/>
          <w:szCs w:val="20"/>
        </w:rPr>
      </w:pPr>
      <w:r>
        <w:rPr>
          <w:color w:val="303F50"/>
          <w:sz w:val="20"/>
          <w:szCs w:val="20"/>
        </w:rPr>
        <w:t>Согласно п. 8 ст. 25 Федерального закона «Об адвокатской деятельности и адвокатуре», труд адвоката, участвующего в качестве защитника в уголовном судопроизводстве по назначению органов дознания, органов предварительного следствия или суда, оплачивается за счет средств федерального бюджета. Расходы на эти цели учитываются в федеральном законе о федеральном бюджете на очередной год в соответствующей целевой статье расходов.</w:t>
      </w:r>
      <w:r>
        <w:rPr>
          <w:color w:val="303F50"/>
          <w:sz w:val="20"/>
          <w:szCs w:val="20"/>
        </w:rPr>
        <w:br/>
      </w:r>
      <w:r>
        <w:rPr>
          <w:color w:val="303F50"/>
          <w:sz w:val="20"/>
          <w:szCs w:val="20"/>
        </w:rPr>
        <w:br/>
        <w:t>В соответствии с ч. 5 ст. 50 УПК РФ, в случае, если адвокат участвует в производстве предварительного расследования или судебном разбирательстве по назначению органов дознания, следователя или суда, расходы на оплату его труда компенсируются за счет средств федерального бюджета.</w:t>
      </w:r>
      <w:r>
        <w:rPr>
          <w:color w:val="303F50"/>
          <w:sz w:val="20"/>
          <w:szCs w:val="20"/>
        </w:rPr>
        <w:br/>
      </w:r>
      <w:r>
        <w:rPr>
          <w:color w:val="303F50"/>
          <w:sz w:val="20"/>
          <w:szCs w:val="20"/>
        </w:rPr>
        <w:br/>
        <w:t>В силу ч. 1 ст. 131 УПК РФ, процессуальными издержками являются связанные с производством по уголовному делу расходы, которые возмещаются за счет средств федерального бюджета либо средств участников уголовного судопроизводства. Согласно п. 5 ч. 12 ст. 131 УПК РФ, к процессуальным издержкам относятся суммы, выплачиваемые адвокату за оказание им юридической помощи в случае участия адвоката в уголовном судопроизводстве по назначению. Данные суммы выплачиваются по постановлению дознавателя, следователя или судьи, либо по определению суда ( ч. 3 ст. 131 УПК РФ). Порядок и размеры возмещения процессуальных издержек устанавливаются Правительством Российской Федерации (ч. 4 ст. 131 УПК РФ).</w:t>
      </w:r>
      <w:r>
        <w:rPr>
          <w:color w:val="303F50"/>
          <w:sz w:val="20"/>
          <w:szCs w:val="20"/>
        </w:rPr>
        <w:br/>
        <w:t>Постановлением Правительства Российской Федерации от 01 декабря 2012 года № 1240 «О порядке возмещения процессуальных издержек, связанных с производством по уголовному делу, издержек в связи с рассмотрением гражданского дела, а также расходов в связи с требованиям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(в ред. Постановления Правительства РФ от 14.05.2013 N 411) утверждено Положение о возмещении процессуальных издержек, связанных с производством по уголовному делу, издержек в связи с рассмотрением гражданского дела, а также расходов в связи с выполнением требований Конституционного Суда Российской Федерации.</w:t>
      </w:r>
      <w:r>
        <w:rPr>
          <w:color w:val="303F50"/>
          <w:sz w:val="20"/>
          <w:szCs w:val="20"/>
        </w:rPr>
        <w:br/>
        <w:t>Согласно утвержденного Положения:</w:t>
      </w:r>
      <w:r>
        <w:rPr>
          <w:color w:val="303F50"/>
          <w:sz w:val="20"/>
          <w:szCs w:val="20"/>
        </w:rPr>
        <w:br/>
        <w:t>«…23. Размер вознаграждения адвоката, участвующего в уголовном деле по назначению дознавателя, следователя или суда, составляет за один рабочий день участия не менее 550 рублей и не более 1200 рублей, а в ночное время - в размере не менее 825 рублей и не более 1800 рублей.</w:t>
      </w:r>
      <w:r>
        <w:rPr>
          <w:color w:val="303F50"/>
          <w:sz w:val="20"/>
          <w:szCs w:val="20"/>
        </w:rPr>
        <w:br/>
        <w:t>Размер вознаграждения адвоката, участвующего в уголовном деле по назначению дознавателя, следователя или суда, составляет за один день участия, являющийся нерабочим праздничным днем или выходным днем, включая ночное время, не менее 1100 рублей и не более 2400 рублей.</w:t>
      </w:r>
      <w:r>
        <w:rPr>
          <w:color w:val="303F50"/>
          <w:sz w:val="20"/>
          <w:szCs w:val="20"/>
        </w:rPr>
        <w:br/>
        <w:t>При определении размера вознаграждения адвоката учитывается сложность уголовного дела.</w:t>
      </w:r>
      <w:r>
        <w:rPr>
          <w:color w:val="303F50"/>
          <w:sz w:val="20"/>
          <w:szCs w:val="20"/>
        </w:rPr>
        <w:br/>
        <w:t>При определении сложности уголовного дела учитываются подсудность (уголовные дела, рассматриваемые Верховным Судом Российской Федерации, верховными судами республик, входящих в состав Российской Федерации, и приравненными к ним судами в качестве суда первой инстанции), количество и тяжесть вменяемых преступлений, количество подозреваемых, обвиняемых (подсудимых), объем материалов дела и другие обстоятельства.</w:t>
      </w:r>
      <w:r>
        <w:rPr>
          <w:color w:val="303F50"/>
          <w:sz w:val="20"/>
          <w:szCs w:val="20"/>
        </w:rPr>
        <w:br/>
      </w:r>
      <w:r>
        <w:rPr>
          <w:color w:val="303F50"/>
          <w:sz w:val="20"/>
          <w:szCs w:val="20"/>
        </w:rPr>
        <w:lastRenderedPageBreak/>
        <w:t>Порядок расчета размера вознаграждения адвоката в зависимости от сложности уголовного дела утверждается Министерством юстиции Российской Федерации совместно с Министерством финансов Российской Федерации по согласованию с государственными органами, наделенными полномочиями по производству дознания и предварительного следствия, и Судебным департаментом при Верховном Суде Российской Федерации.</w:t>
      </w:r>
      <w:r>
        <w:rPr>
          <w:color w:val="303F50"/>
          <w:sz w:val="20"/>
          <w:szCs w:val="20"/>
        </w:rPr>
        <w:br/>
        <w:t>26. При длительном участии переводчика, а также адвоката, участвующего в уголовном деле по назначению дознавателя, следователя или суда, заявление подается переводчиком или адвокатом, участвующим в уголовном деле по назначению дознавателя, следователя или суда, соответственно в орган дознания, орган предварительного следствия, орган прокуратуры или суд ежемесячно.</w:t>
      </w:r>
      <w:r>
        <w:rPr>
          <w:color w:val="303F50"/>
          <w:sz w:val="20"/>
          <w:szCs w:val="20"/>
        </w:rPr>
        <w:br/>
        <w:t>27. По результатам рассмотрения заявления и прилагаемых к нему документов выносится решение уполномоченного государственного органа, в котором указываются:</w:t>
      </w:r>
      <w:r>
        <w:rPr>
          <w:color w:val="303F50"/>
          <w:sz w:val="20"/>
          <w:szCs w:val="20"/>
        </w:rPr>
        <w:br/>
        <w:t>а) фамилия, имя и отчество заявителя;</w:t>
      </w:r>
      <w:r>
        <w:rPr>
          <w:color w:val="303F50"/>
          <w:sz w:val="20"/>
          <w:szCs w:val="20"/>
        </w:rPr>
        <w:br/>
        <w:t>б) денежные суммы, подлежащие согласно настоящему Положению возмещению заявителю;</w:t>
      </w:r>
      <w:r>
        <w:rPr>
          <w:color w:val="303F50"/>
          <w:sz w:val="20"/>
          <w:szCs w:val="20"/>
        </w:rPr>
        <w:br/>
        <w:t>в) количество времени, затраченного на исполнение процессуальных обязанностей адвокатом, участвующим в уголовном деле по назначению дознавателя, следователя или суда.</w:t>
      </w:r>
      <w:r>
        <w:rPr>
          <w:color w:val="303F50"/>
          <w:sz w:val="20"/>
          <w:szCs w:val="20"/>
        </w:rPr>
        <w:br/>
        <w:t>29. …Денежные суммы, причитающиеся адвокату, участвующему в деле по назначению дознавателя, следователя или суда, перечисляются на текущий (расчетный) счет адвокатского образования в течение 30 дней со дня получения указанного в пункте 25 настоящего Положения решения уполномоченного государственного органа…».</w:t>
      </w:r>
      <w:r>
        <w:rPr>
          <w:color w:val="303F50"/>
          <w:sz w:val="20"/>
          <w:szCs w:val="20"/>
        </w:rPr>
        <w:br/>
      </w:r>
      <w:r>
        <w:rPr>
          <w:color w:val="303F50"/>
          <w:sz w:val="20"/>
          <w:szCs w:val="20"/>
        </w:rPr>
        <w:br/>
        <w:t>Приказом Министерства юстиции Российской Федерации № 174 и приказом Министерства финансов Российской Федерации № 122н от 05 сентября 2012 года «Об утверждении порядка расчета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в зависимости от сложности уголовного дела», зарегистрированного в Минюсте России 12 сентября 2012 года № 25446, утвержден порядок расчета вознаграждения, в зависимости от сложности уголовного дела.</w:t>
      </w:r>
      <w:r>
        <w:rPr>
          <w:color w:val="303F50"/>
          <w:sz w:val="20"/>
          <w:szCs w:val="20"/>
        </w:rPr>
        <w:br/>
        <w:t>Согласно утвержденного порядка, расчет вознаграждения труда адвоката производятся следующим образом:</w:t>
      </w:r>
      <w:r>
        <w:rPr>
          <w:color w:val="303F50"/>
          <w:sz w:val="20"/>
          <w:szCs w:val="20"/>
        </w:rPr>
        <w:br/>
        <w:t>«…2. В соответствии с Постановлением размер вознаграждения адвоката составляет за один день участия:</w:t>
      </w:r>
      <w:r>
        <w:rPr>
          <w:color w:val="303F50"/>
          <w:sz w:val="20"/>
          <w:szCs w:val="20"/>
        </w:rPr>
        <w:br/>
        <w:t>с 1 января 2013 г. - не менее 550 рублей и не более 1200 рублей, а за один день участия, являющийся нерабочим праздничным днем или выходным днем, а также в ночное время - не менее 1100 рублей и не более 2400 рублей.</w:t>
      </w:r>
      <w:r>
        <w:rPr>
          <w:color w:val="303F50"/>
          <w:sz w:val="20"/>
          <w:szCs w:val="20"/>
        </w:rPr>
        <w:br/>
        <w:t>…3. Время занятости адвоката исчисляется в днях, в которые адвокат был фактически занят выполнением поручения по соответствующему уголовному делу вне зависимости от длительности работы в течение дня по данному уголовному делу, в том числе в течение нерабочего праздничного дня или выходного дня, ночного времени.</w:t>
      </w:r>
      <w:r>
        <w:rPr>
          <w:color w:val="303F50"/>
          <w:sz w:val="20"/>
          <w:szCs w:val="20"/>
        </w:rPr>
        <w:br/>
        <w:t>…5. С 1 января 2013 г. с учетом степени сложности уголовного дела органы дознания, органы предварительного следствия или суда устанавливают размер вознаграждения адвоката за один день участия в качестве защитника в уголовном судопроизводстве, руководствуясь следующими критериями, существующими на момент вынесения соответствующего постановления (определения):</w:t>
      </w:r>
      <w:r>
        <w:rPr>
          <w:color w:val="303F50"/>
          <w:sz w:val="20"/>
          <w:szCs w:val="20"/>
        </w:rPr>
        <w:br/>
        <w:t>1) в размере 1200 рублей, а за один день участия, являющийся нерабочим праздничным днем или выходным днем, а также в ночное время 2400 рублей - по уголовным делам:</w:t>
      </w:r>
      <w:r>
        <w:rPr>
          <w:color w:val="303F50"/>
          <w:sz w:val="20"/>
          <w:szCs w:val="20"/>
        </w:rPr>
        <w:br/>
        <w:t>рассматриваемым Верховным Судом Российской Федерации, а также судом с участием присяжных заседателей;</w:t>
      </w:r>
      <w:r>
        <w:rPr>
          <w:color w:val="303F50"/>
          <w:sz w:val="20"/>
          <w:szCs w:val="20"/>
        </w:rPr>
        <w:br/>
        <w:t>отнесенным к подсудности Верховного суда республики, краевого или областного суда, суда города федерального значения, суда автономной области, суда автономного округа и окружного (флотского) военного суда (статья 31Уголовно-процессуального кодекса Российской Федерации);</w:t>
      </w:r>
      <w:r>
        <w:rPr>
          <w:color w:val="303F50"/>
          <w:sz w:val="20"/>
          <w:szCs w:val="20"/>
        </w:rPr>
        <w:br/>
        <w:t>2) 980 рублей, а за один день участия, являющийся нерабочим праздничным днем или выходным днем, а также в ночное время 1960 рублей - по уголовным делам:</w:t>
      </w:r>
      <w:r>
        <w:rPr>
          <w:color w:val="303F50"/>
          <w:sz w:val="20"/>
          <w:szCs w:val="20"/>
        </w:rPr>
        <w:br/>
        <w:t>в отношении трех или более подозреваемых, обвиняемых (подсудимых) лиц;</w:t>
      </w:r>
      <w:r>
        <w:rPr>
          <w:color w:val="303F50"/>
          <w:sz w:val="20"/>
          <w:szCs w:val="20"/>
        </w:rPr>
        <w:br/>
        <w:t>в случае предъявления обвинения по трем или более инкриминируемым преступлениям;</w:t>
      </w:r>
      <w:r>
        <w:rPr>
          <w:color w:val="303F50"/>
          <w:sz w:val="20"/>
          <w:szCs w:val="20"/>
        </w:rPr>
        <w:br/>
        <w:t>при объеме материалов уголовного дела более трех томов;</w:t>
      </w:r>
      <w:r>
        <w:rPr>
          <w:color w:val="303F50"/>
          <w:sz w:val="20"/>
          <w:szCs w:val="20"/>
        </w:rPr>
        <w:br/>
        <w:t>3) 765 рублей, а за один день участия, являющийся нерабочим праздничным днем или выходным днем, а также в ночное время 1530 рублей - по уголовным делам:</w:t>
      </w:r>
      <w:r>
        <w:rPr>
          <w:color w:val="303F50"/>
          <w:sz w:val="20"/>
          <w:szCs w:val="20"/>
        </w:rPr>
        <w:br/>
        <w:t>рассматриваемым в закрытых или выездных судебных заседаниях;</w:t>
      </w:r>
      <w:r>
        <w:rPr>
          <w:color w:val="303F50"/>
          <w:sz w:val="20"/>
          <w:szCs w:val="20"/>
        </w:rPr>
        <w:br/>
        <w:t>в отношении несовершеннолетних;</w:t>
      </w:r>
      <w:r>
        <w:rPr>
          <w:color w:val="303F50"/>
          <w:sz w:val="20"/>
          <w:szCs w:val="20"/>
        </w:rPr>
        <w:br/>
      </w:r>
      <w:r>
        <w:rPr>
          <w:color w:val="303F50"/>
          <w:sz w:val="20"/>
          <w:szCs w:val="20"/>
        </w:rPr>
        <w:lastRenderedPageBreak/>
        <w:t>в отношении подозреваемых, обвиняемых (подсудимых), не владеющих языком, на котором ведется судопроизводство;</w:t>
      </w:r>
      <w:r>
        <w:rPr>
          <w:color w:val="303F50"/>
          <w:sz w:val="20"/>
          <w:szCs w:val="20"/>
        </w:rPr>
        <w:br/>
        <w:t>в отношении подозреваемых, обвиняемых (подсудимых), которые в силу физических или психических недостатков не могут самостоятельно осуществлять свое право на защиту;</w:t>
      </w:r>
      <w:r>
        <w:rPr>
          <w:color w:val="303F50"/>
          <w:sz w:val="20"/>
          <w:szCs w:val="20"/>
        </w:rPr>
        <w:br/>
        <w:t>4) 550 рублей, а за один день участия, являющийся нерабочим праздничным днем или выходным днем, а также в ночное время 1100 рублей - по иным уголовным делам, не предусмотренным подпунктами 1 - 3 настоящего пункта.</w:t>
      </w:r>
      <w:r>
        <w:rPr>
          <w:color w:val="303F50"/>
          <w:sz w:val="20"/>
          <w:szCs w:val="20"/>
        </w:rPr>
        <w:br/>
        <w:t>6. Размер вознаграждения адвоката по уголовным делам, указанным в подпунктах 2 - 4 пунктов 4 и 5 настоящего Порядка, может быть увеличен на основании мотивированного постановления (определения) органа дознания, органа предварительного следствия или суда с учетом степени тяжести вменяемого преступления, количества подозреваемых, обвиняемых (подсудимых), объема материалов дела, необходимости выезда адвоката в процессе ведения дела в другой населенный пункт и совершения преступления отдельными категориями граждан:</w:t>
      </w:r>
      <w:r>
        <w:rPr>
          <w:color w:val="303F50"/>
          <w:sz w:val="20"/>
          <w:szCs w:val="20"/>
        </w:rPr>
        <w:br/>
        <w:t>с 1 января 2013 г. - на 220 рублей, а за один день участия, являющийся нерабочим праздничным днем или выходным днем, а также в ночное время - на 440 рублей…».</w:t>
      </w:r>
    </w:p>
    <w:p w:rsidR="007F35DF" w:rsidRDefault="007F35DF" w:rsidP="007F35DF">
      <w:pPr>
        <w:pStyle w:val="a3"/>
        <w:shd w:val="clear" w:color="auto" w:fill="FFFFFF"/>
        <w:spacing w:before="163" w:beforeAutospacing="0" w:after="163" w:afterAutospacing="0" w:line="261" w:lineRule="atLeast"/>
        <w:jc w:val="both"/>
        <w:rPr>
          <w:color w:val="303F50"/>
          <w:sz w:val="20"/>
          <w:szCs w:val="20"/>
        </w:rPr>
      </w:pPr>
      <w:r>
        <w:rPr>
          <w:color w:val="303F50"/>
          <w:sz w:val="20"/>
          <w:szCs w:val="20"/>
        </w:rPr>
        <w:t>2. Действия адвоката при составлении и подаче заявления об оплате вознаграждения за оказание им юридической помощи по назначению</w:t>
      </w:r>
      <w:r>
        <w:rPr>
          <w:color w:val="303F50"/>
          <w:sz w:val="20"/>
          <w:szCs w:val="20"/>
        </w:rPr>
        <w:br/>
      </w:r>
      <w:r>
        <w:rPr>
          <w:color w:val="303F50"/>
          <w:sz w:val="20"/>
          <w:szCs w:val="20"/>
        </w:rPr>
        <w:br/>
        <w:t>2.1. Письменное заявление о выплате вознаграждения с полным расчетом размера вознаграждения адвоката, должно быть подано дознавателю/следователю, как правило, по окончании дознания или предварительного следствия; судье – по окончании судебного следствия.</w:t>
      </w:r>
      <w:r>
        <w:rPr>
          <w:color w:val="303F50"/>
          <w:sz w:val="20"/>
          <w:szCs w:val="20"/>
        </w:rPr>
        <w:br/>
        <w:t>К заявлению об оплате вознаграждения может быть приложен проект постановления об оплате труда адвоката, что не запрещено положениями УПК РФ ( п. 11ч. 1 ст. 53 УПК РФ).</w:t>
      </w:r>
      <w:r>
        <w:rPr>
          <w:color w:val="303F50"/>
          <w:sz w:val="20"/>
          <w:szCs w:val="20"/>
        </w:rPr>
        <w:br/>
        <w:t>Факт подачи заявления об оплате труда адвоката по окончании предварительного следствия (дознания) отражается в протоколе о выполнении требований ст. ст. 217-219 УПК РФ.</w:t>
      </w:r>
      <w:r>
        <w:rPr>
          <w:color w:val="303F50"/>
          <w:sz w:val="20"/>
          <w:szCs w:val="20"/>
        </w:rPr>
        <w:br/>
        <w:t>Факт подачи заявления в ходе судебного разбирательства фиксируется в протоколе судебного заседания.</w:t>
      </w:r>
      <w:r>
        <w:rPr>
          <w:color w:val="303F50"/>
          <w:sz w:val="20"/>
          <w:szCs w:val="20"/>
        </w:rPr>
        <w:br/>
      </w:r>
      <w:r>
        <w:rPr>
          <w:color w:val="303F50"/>
          <w:sz w:val="20"/>
          <w:szCs w:val="20"/>
        </w:rPr>
        <w:br/>
        <w:t>При длительном участии в уголовном судопроизводстве в качестве защитника по назначению дознавателя, следователя или суда, заявление подается адвокатом, участвующим в уголовном деле по назначению, соответственно в орган дознания, орган предварительного следствия, или суд ежемесячно.</w:t>
      </w:r>
      <w:r>
        <w:rPr>
          <w:color w:val="303F50"/>
          <w:sz w:val="20"/>
          <w:szCs w:val="20"/>
        </w:rPr>
        <w:br/>
        <w:t>При расчете суммы, подлежащей оплате адвокату, участвующему в уголовном судопроизводстве по назначению компетентных органов, следует учитывать, что оплате подлежат не только дни участия адвоката в процессуальных действиях или в судебном заседании.</w:t>
      </w:r>
      <w:r>
        <w:rPr>
          <w:color w:val="303F50"/>
          <w:sz w:val="20"/>
          <w:szCs w:val="20"/>
        </w:rPr>
        <w:br/>
        <w:t>Адвокат-защитник, участвующий в уголовном деле по назначению, не может быть ограничен в действиях, выполняемых им в процессе защиты.</w:t>
      </w:r>
      <w:r>
        <w:rPr>
          <w:color w:val="303F50"/>
          <w:sz w:val="20"/>
          <w:szCs w:val="20"/>
        </w:rPr>
        <w:br/>
        <w:t>Так, адвокат имеет право на ознакомление с материалами поступившего в суд уголовного дела даже, если он участвовал в судопроизводстве при выполнении требований ст. 217 УПК РФ Для удостоверения факта ознакомления с материалами дела после поступления его в суд, адвокату необходимо подать заявление об ознакомлении с материалами дела и после ознакомления с материалами дела сделать отметку об этом с указанием количества дней, затраченных на ознакомление с материалами дела.</w:t>
      </w:r>
      <w:r>
        <w:rPr>
          <w:color w:val="303F50"/>
          <w:sz w:val="20"/>
          <w:szCs w:val="20"/>
        </w:rPr>
        <w:br/>
        <w:t>Адвокат вправе иметь свидания со своим подзащитным, консультировать его по вопросам, связанным с привлечением к уголовной ответственности, вырабатывать совместно позицию защиты, принимать меры к сбору доказательств в пользу своего доверителя и т.п. Указанные действия могут быть зафиксированы документом следственного изолятора (ИВС), актом, подписанным адвокатом и его подзащитным (в случае, если доверитель адвоката не содержится под стражей), копиями запросов, письменными пояснениями свидетелей и заявленными в последующем ходатайствами о допросе лиц в качестве свидетелей защиты, другими способами.</w:t>
      </w:r>
      <w:r>
        <w:rPr>
          <w:color w:val="303F50"/>
          <w:sz w:val="20"/>
          <w:szCs w:val="20"/>
        </w:rPr>
        <w:br/>
      </w:r>
      <w:r>
        <w:rPr>
          <w:color w:val="303F50"/>
          <w:sz w:val="20"/>
          <w:szCs w:val="20"/>
        </w:rPr>
        <w:br/>
        <w:t>Оплата труда защитника по назначению в случае отложения судебного заседания, прекращения производства по делу по предусмотренным законом основаниям, а также в случае явки защитника по соглашению должна производится за дни фактической занятости адвоката при условии наличия постановления о назначении защитника и его фактического участия в судебном заседании (зафиксированного протоколом с/з) или ином процессуальном действии вне зависимости от затраченного времени и результата рассмотрения (см. также п. 25 Постановления от 01.12.2012 № 1240)</w:t>
      </w:r>
      <w:r>
        <w:rPr>
          <w:color w:val="303F50"/>
          <w:sz w:val="20"/>
          <w:szCs w:val="20"/>
        </w:rPr>
        <w:br/>
      </w:r>
      <w:r>
        <w:rPr>
          <w:color w:val="303F50"/>
          <w:sz w:val="20"/>
          <w:szCs w:val="20"/>
        </w:rPr>
        <w:br/>
      </w:r>
      <w:r>
        <w:rPr>
          <w:color w:val="303F50"/>
          <w:sz w:val="20"/>
          <w:szCs w:val="20"/>
        </w:rPr>
        <w:lastRenderedPageBreak/>
        <w:t>Уголовно-процессуальный закон предусматривает, что все вопросы предварительного расследования (дознания), в том числе вопросы судебных издержек, к которым относятся выплаты адвокату по назначению (ст. 131 УПК РФ) должны быть разрешены до направления дела в суд для рассмотрения по существу. В соответствии с п.5 ст. 220 и п.3.1 ст.225 УПК РФ в справке, прилагаемой к обвинительному заключению или обвинительному акту обязательно должно быть указано на судебные издержки.</w:t>
      </w:r>
      <w:r>
        <w:rPr>
          <w:color w:val="303F50"/>
          <w:sz w:val="20"/>
          <w:szCs w:val="20"/>
        </w:rPr>
        <w:br/>
        <w:t>Обвинительное заключение и обвинительный акт с соответствующей справкой о судебных издержках в соответствии с требованиями ст.ст. 222, 226 УПК РФ подлежат вручению защитнику и его доверителю.</w:t>
      </w:r>
      <w:r>
        <w:rPr>
          <w:color w:val="303F50"/>
          <w:sz w:val="20"/>
          <w:szCs w:val="20"/>
        </w:rPr>
        <w:br/>
      </w:r>
      <w:r>
        <w:rPr>
          <w:color w:val="303F50"/>
          <w:sz w:val="20"/>
          <w:szCs w:val="20"/>
        </w:rPr>
        <w:br/>
        <w:t>При ознакомлении с материалами уголовного дела по окончании предварительного следствия (дознания), адвокат обязан убедиться, что в материалах дела имеется постановление о назначении защитника, ордер по назначению, подтверждающий соответствующие полномочия адвоката.</w:t>
      </w:r>
      <w:r>
        <w:rPr>
          <w:color w:val="303F50"/>
          <w:sz w:val="20"/>
          <w:szCs w:val="20"/>
        </w:rPr>
        <w:br/>
      </w:r>
      <w:r>
        <w:rPr>
          <w:color w:val="303F50"/>
          <w:sz w:val="20"/>
          <w:szCs w:val="20"/>
        </w:rPr>
        <w:br/>
        <w:t>Отсутствие в материалах дела постановления об оплате труда адвоката, а также отсутствие сведений в справке к обвинительному акту или заключению о наличии издержек по делу в части оплаты вознаграждения адвокату по назначению, препятствует утверждению обвинительного заключения (акта). В случае, если обвинительное заключение (обвинительный акт) утверждены при наличии указанного нарушения норм уголовно-процессуального законодательства, адвокат-защитник обязан заявить ходатайство в предварительном слушании о возвращении дела прокурору в соответствии с положениями ст. 237 п.1 подп.1 УПК РФ.</w:t>
      </w:r>
      <w:r>
        <w:rPr>
          <w:color w:val="303F50"/>
          <w:sz w:val="20"/>
          <w:szCs w:val="20"/>
        </w:rPr>
        <w:br/>
      </w:r>
      <w:r>
        <w:rPr>
          <w:color w:val="303F50"/>
          <w:sz w:val="20"/>
          <w:szCs w:val="20"/>
        </w:rPr>
        <w:br/>
        <w:t>В соответствии со ст. 299 УПК РФ, при постановлении приговора, суд в совещательной комнате разрешает, в том числе, вопросы взыскания судебных издержек (п.13 ч. 1), к которым относится и оплата вознаграждения адвокату, участвующему по назначению. При этом, судом вопрос об оплате труда адвоката принимается одновременно с приговором суда в виде отдельного постановления (ч. 3 ст. 313 УПК РФ). В течении пяти суток после провозглашения приговора, адвокат вправе требовать от суда вручения ему копии постановления об оплате его услуг (ст. 312 УПК РФ).</w:t>
      </w:r>
      <w:r>
        <w:rPr>
          <w:color w:val="303F50"/>
          <w:sz w:val="20"/>
          <w:szCs w:val="20"/>
        </w:rPr>
        <w:br/>
      </w:r>
      <w:r>
        <w:rPr>
          <w:color w:val="303F50"/>
          <w:sz w:val="20"/>
          <w:szCs w:val="20"/>
        </w:rPr>
        <w:br/>
        <w:t>Направление самого постановления об оплате в финансовую службу должно подтверждаться сопроводительным письмом и фиксироваться в исходящей почте. Бездействие должностного лица в части не направления постановления может быть обжаловано адвокатом. При неисполнении постановления финансовой службой в течение 1 месяца с момента получения (пункт 29 Положения, утвержденного Постановлением Правительства 01 декабря 2012 года № 1240) – наступает ответственность данной службы и её должностных лиц (в том числе гражданско-правовая) за неисполнение или ненадлежащее исполнение закона.</w:t>
      </w:r>
      <w:r>
        <w:rPr>
          <w:color w:val="303F50"/>
          <w:sz w:val="20"/>
          <w:szCs w:val="20"/>
        </w:rPr>
        <w:br/>
        <w:t>Таким образом, выполнение вышеуказанных требований действующего законодательства адвокатом, лишит возможности следователей (дознавателей) и суд не рассматривать, либо затянуть вопрос об оплате услуг адвоката, поскольку не рассмотрение заявления влечет либо возвращение дела на дополнительное расследование, либо отмену приговора суда по причине нарушения норм процессуального права при досудебном или судебном следствии (см. кассационное определение судебной коллегии по уголовным делам Верховного суда Российской Федерации от 20 октября 2011 года N 88-О11-32).</w:t>
      </w:r>
      <w:r>
        <w:rPr>
          <w:color w:val="303F50"/>
          <w:sz w:val="20"/>
          <w:szCs w:val="20"/>
        </w:rPr>
        <w:br/>
        <w:t>2.2 В случае невозможности подать заявление об оплате услуг адвоката, участвующего в уголовном судопроизводстве по назначению, до удаления суда в совещательную комнату, адвокат вправе подать заявление об оплате его услуг в соответствии с требованиями ч. 4 ст. 313 УПК РФ. При этом, по смыслу ч. 5 ст. 50; п. 5 ч. 2 ст.131; п. 3, ч. 3 ст. 309, ч. 3 ст. 313 УПК РФ, оплата труда адвоката не зависит от времени вступления приговора в отношении подзащитного в законную силу.</w:t>
      </w:r>
      <w:r>
        <w:rPr>
          <w:color w:val="303F50"/>
          <w:sz w:val="20"/>
          <w:szCs w:val="20"/>
        </w:rPr>
        <w:br/>
      </w:r>
      <w:r>
        <w:rPr>
          <w:color w:val="303F50"/>
          <w:sz w:val="20"/>
          <w:szCs w:val="20"/>
        </w:rPr>
        <w:br/>
        <w:t>2.3 В случае несогласия с размером оплаты, адвокат вправе обжаловать постановление органа дознания, следователя, суда (судьи) в судебном порядке. При этом, в жалобе должны быть указаны причины не согласия с постановлением об оплате дознавателя, следователя, суда, собственные расчеты и ссылки на процессуальные документы, подтверждающие участие адвоката в процессуальных действиях (протоколы следственных действий, протоколы судебного заседания, информация из СИЗО о посещении адвокатом подзащитного).</w:t>
      </w:r>
      <w:r>
        <w:rPr>
          <w:color w:val="303F50"/>
          <w:sz w:val="20"/>
          <w:szCs w:val="20"/>
        </w:rPr>
        <w:br/>
        <w:t xml:space="preserve">Действующий Порядок расчета оплаты труда адвоката, участвующего в качестве защитника в уголовном судопроизводстве по назначению органов дознания, органов предварительного следствия или суда, не ставит решение вопроса об оплате труда адвоката по конкретному уголовному делу в зависимость от </w:t>
      </w:r>
      <w:r>
        <w:rPr>
          <w:color w:val="303F50"/>
          <w:sz w:val="20"/>
          <w:szCs w:val="20"/>
        </w:rPr>
        <w:lastRenderedPageBreak/>
        <w:t>характера оказываемой защитником юридической помощи. В связи с этим посещение адвокатом подсудимого в СИЗО должно оплачиваться так же, как и его участие в судебном заседании по данному делу, а участие в судебном заседании в порядке ст. 397 УПК РФ - как участие в рассмотрении уголовного дела по существу.</w:t>
      </w:r>
      <w:r>
        <w:rPr>
          <w:color w:val="303F50"/>
          <w:sz w:val="20"/>
          <w:szCs w:val="20"/>
        </w:rPr>
        <w:br/>
        <w:t>Адвокат при осуществлении квалифицированной защиты не может быть ограничен лишь рамками процессуальных действий, определенных соответствующим должностным лицом. Согласно ч. 1 ст. 7 Федерального закона «Об адвокатской деятельности и адвокатуре в Российской Федерации», адвокат обязан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 что предполагает осуществление защиты вне рамок процессуальных действий, в частности посещение подзащитного в СИЗО.</w:t>
      </w:r>
      <w:r>
        <w:rPr>
          <w:color w:val="303F50"/>
          <w:sz w:val="20"/>
          <w:szCs w:val="20"/>
        </w:rPr>
        <w:br/>
        <w:t>Оплата за осуществление защиты вне рамок процессуальных действий должна производится в том же размере и порядке, как и за процессуальные действия, исходя из дней фактической занятости, сложности дела и т.п. (см. Определение N 9-Д11-1 - обзор судебной практики Верховного Суда РФ "Обзор надзорной практики Судебной коллегии по уголовным делам Верховного Суда Российской Федерации за первое полугодие 2011 года).</w:t>
      </w:r>
      <w:r>
        <w:rPr>
          <w:color w:val="303F50"/>
          <w:sz w:val="20"/>
          <w:szCs w:val="20"/>
        </w:rPr>
        <w:br/>
      </w:r>
      <w:r>
        <w:rPr>
          <w:color w:val="303F50"/>
          <w:sz w:val="20"/>
          <w:szCs w:val="20"/>
        </w:rPr>
        <w:br/>
        <w:t>Согласно позиции Судебной коллегии оказание адвокатом по назначению в один день юридической помощи разным лицам по разным уголовным делам не препятствует оплате его труда по каждому уголовному делу (Пункт 1.6.6 обзора кассационной практики Судебной коллегии по уголовным делам Верховного Суда Российской Федерации за второе полугодие 2010 года, утвержденного Постановлением Президиума Верховного Суда Российской Федерации от 16 марта 2011 года//Бюллетень Верховного Суда Российской Федерации. 2011. N 7).</w:t>
      </w:r>
      <w:r>
        <w:rPr>
          <w:color w:val="303F50"/>
          <w:sz w:val="20"/>
          <w:szCs w:val="20"/>
        </w:rPr>
        <w:br/>
        <w:t>Оплата труда адвоката по назначению, оказывающего в один день юридическую помощь разным лицам по разным уголовным делам, осуществляется исходя из затраченных дней по каждому уголовному делу.</w:t>
      </w:r>
      <w:r>
        <w:rPr>
          <w:color w:val="303F50"/>
          <w:sz w:val="20"/>
          <w:szCs w:val="20"/>
        </w:rPr>
        <w:br/>
      </w:r>
      <w:r>
        <w:rPr>
          <w:color w:val="303F50"/>
          <w:sz w:val="20"/>
          <w:szCs w:val="20"/>
        </w:rPr>
        <w:br/>
        <w:t>Размер оплаты труда адвоката по назначению связывается не с числом подзащитных по уголовному делу, а с количеством занятых дней, затраченных на оказание юридической помощи (см. определения Судебной коллегии по уголовным делам Верховного Суда Российской Федерации N от 7 сентября 2004 г. N 11-О04-85, 11-О10-90, 11-О10-84, 11-О10-89, Бюллетень Верховного Суда Российской Федерации. 2005. N 2).</w:t>
      </w:r>
      <w:r>
        <w:rPr>
          <w:color w:val="303F50"/>
          <w:sz w:val="20"/>
          <w:szCs w:val="20"/>
        </w:rPr>
        <w:br/>
      </w:r>
      <w:r>
        <w:rPr>
          <w:color w:val="303F50"/>
          <w:sz w:val="20"/>
          <w:szCs w:val="20"/>
        </w:rPr>
        <w:br/>
        <w:t>При рассмотрении судом вопроса о взыскании с осужденного расходов по оплате труда адвоката, участвующего в уголовном судопроизводстве по назначению, в доход государства в порядке ч. 2 ст. 132 УПК РФ, адвокат обязан удостоверится в том, что отсутствуют основания, предусмотренные УПК РФ для освобождения доверителя от выплаты судебных издержек или об уменьшении их размера и что данным постановлением так или иначе не ущемляются права его подзащитного (см. кассационное определение судебной коллегии по уголовным делам Верховного суда Российской Федерации от 20 октября 2011 года N 88-О11-32).</w:t>
      </w:r>
      <w:r>
        <w:rPr>
          <w:color w:val="303F50"/>
          <w:sz w:val="20"/>
          <w:szCs w:val="20"/>
        </w:rPr>
        <w:br/>
        <w:t>Законодательство в части оплаты труда адвоката по назначению не подразумевает пространства для произвола должностных лиц соответствующего уполномоченного органа.</w:t>
      </w:r>
      <w:r>
        <w:rPr>
          <w:color w:val="303F50"/>
          <w:sz w:val="20"/>
          <w:szCs w:val="20"/>
        </w:rPr>
        <w:br/>
        <w:t>Из положений ст. 55 ч.5 и ст. 131 УПК РФ следует, что оплата труда адвоката, участвующего по назначению, в любом случае без каких-либо условий и иных усмотрений это обязанность, а не право органов дознания, следователя, суда.</w:t>
      </w:r>
      <w:r>
        <w:rPr>
          <w:color w:val="303F50"/>
          <w:sz w:val="20"/>
          <w:szCs w:val="20"/>
        </w:rPr>
        <w:br/>
        <w:t>Федеральным законом «Об адвокатской деятельности и адвокатуре» (п.8 ст.25) также предусмотрена безусловная оплата труда адвоката по назначению.</w:t>
      </w:r>
      <w:r>
        <w:rPr>
          <w:color w:val="303F50"/>
          <w:sz w:val="20"/>
          <w:szCs w:val="20"/>
        </w:rPr>
        <w:br/>
        <w:t>Исходя из данных норм закона, адвокат не просит, а заявляет об оплате своей работы.</w:t>
      </w:r>
      <w:r>
        <w:rPr>
          <w:color w:val="303F50"/>
          <w:sz w:val="20"/>
          <w:szCs w:val="20"/>
        </w:rPr>
        <w:br/>
        <w:t>Неисполнение или ненадлежащее исполнение должностным лицом обязанности по оплате труда адвоката является прямым нарушением уголовно-процессуального закона и, соответственно, адвокат обязан обратиться к вышестоящим или надзорным органам с жалобой на действия или бездействие должностного лица, не вынесшего, либо не надлежащим образом вынесшего постановление об оплате. Указанные органы обязаны рассмотреть жалобу и принять решение по ней.</w:t>
      </w:r>
      <w:r>
        <w:rPr>
          <w:color w:val="303F50"/>
          <w:sz w:val="20"/>
          <w:szCs w:val="20"/>
        </w:rPr>
        <w:br/>
        <w:t>Использование настоящих методических рекомендаций в работе адвокатами, участвующими в уголовном судопроизводстве по назначению, надлежащее отношение к своим правам и обязанностям, исключит волокиту по принятию органами дознания, следователями и судами постановлений об оплате услуг адвокатов и какую-либо зависимость адвоката от указанных органов.</w:t>
      </w:r>
    </w:p>
    <w:p w:rsidR="007F35DF" w:rsidRDefault="007F35DF" w:rsidP="007F35DF">
      <w:pPr>
        <w:pStyle w:val="a3"/>
        <w:shd w:val="clear" w:color="auto" w:fill="FFFFFF"/>
        <w:spacing w:before="163" w:beforeAutospacing="0" w:after="163" w:afterAutospacing="0" w:line="261" w:lineRule="atLeast"/>
        <w:jc w:val="both"/>
        <w:rPr>
          <w:color w:val="303F50"/>
          <w:sz w:val="20"/>
          <w:szCs w:val="20"/>
        </w:rPr>
      </w:pPr>
      <w:r>
        <w:rPr>
          <w:color w:val="303F50"/>
          <w:sz w:val="20"/>
          <w:szCs w:val="20"/>
        </w:rPr>
        <w:lastRenderedPageBreak/>
        <w:br/>
        <w:t>Президент АП РИ Б.А.Ахильгов</w:t>
      </w:r>
    </w:p>
    <w:p w:rsidR="007F35DF" w:rsidRDefault="007F35DF" w:rsidP="007F35DF">
      <w:pPr>
        <w:pStyle w:val="a3"/>
        <w:shd w:val="clear" w:color="auto" w:fill="FFFFFF"/>
        <w:spacing w:before="163" w:beforeAutospacing="0" w:after="163" w:afterAutospacing="0" w:line="261" w:lineRule="atLeast"/>
        <w:jc w:val="both"/>
        <w:rPr>
          <w:color w:val="303F50"/>
          <w:sz w:val="20"/>
          <w:szCs w:val="20"/>
        </w:rPr>
      </w:pPr>
      <w:r>
        <w:rPr>
          <w:color w:val="303F50"/>
          <w:sz w:val="20"/>
          <w:szCs w:val="20"/>
        </w:rPr>
        <w:t>Приложение № 1</w:t>
      </w:r>
      <w:r>
        <w:rPr>
          <w:color w:val="303F50"/>
          <w:sz w:val="20"/>
          <w:szCs w:val="20"/>
        </w:rPr>
        <w:br/>
      </w:r>
      <w:r>
        <w:rPr>
          <w:color w:val="303F50"/>
          <w:sz w:val="20"/>
          <w:szCs w:val="20"/>
        </w:rPr>
        <w:br/>
        <w:t>Следователю (судье)</w:t>
      </w:r>
      <w:r>
        <w:rPr>
          <w:color w:val="303F50"/>
          <w:sz w:val="20"/>
          <w:szCs w:val="20"/>
        </w:rPr>
        <w:br/>
        <w:t>должность, звание, наименование</w:t>
      </w:r>
      <w:r>
        <w:rPr>
          <w:color w:val="303F50"/>
          <w:sz w:val="20"/>
          <w:szCs w:val="20"/>
        </w:rPr>
        <w:br/>
        <w:t>органа, в который подается ходатайство</w:t>
      </w:r>
      <w:r>
        <w:rPr>
          <w:color w:val="303F50"/>
          <w:sz w:val="20"/>
          <w:szCs w:val="20"/>
        </w:rPr>
        <w:br/>
      </w:r>
      <w:r>
        <w:rPr>
          <w:color w:val="303F50"/>
          <w:sz w:val="20"/>
          <w:szCs w:val="20"/>
        </w:rPr>
        <w:br/>
        <w:t>адвоката Ф.И.О.</w:t>
      </w:r>
      <w:r>
        <w:rPr>
          <w:color w:val="303F50"/>
          <w:sz w:val="20"/>
          <w:szCs w:val="20"/>
        </w:rPr>
        <w:br/>
        <w:t>наименование конторы, чьи интересы представляет</w:t>
      </w:r>
    </w:p>
    <w:p w:rsidR="007F35DF" w:rsidRDefault="007F35DF" w:rsidP="007F35DF">
      <w:pPr>
        <w:pStyle w:val="a3"/>
        <w:shd w:val="clear" w:color="auto" w:fill="FFFFFF"/>
        <w:spacing w:before="163" w:beforeAutospacing="0" w:after="163" w:afterAutospacing="0" w:line="261" w:lineRule="atLeast"/>
        <w:jc w:val="both"/>
        <w:rPr>
          <w:color w:val="303F50"/>
          <w:sz w:val="20"/>
          <w:szCs w:val="20"/>
        </w:rPr>
      </w:pPr>
      <w:r>
        <w:rPr>
          <w:color w:val="303F50"/>
          <w:sz w:val="20"/>
          <w:szCs w:val="20"/>
        </w:rPr>
        <w:t>ЗАЯВЛЕНИЕ</w:t>
      </w:r>
      <w:r>
        <w:rPr>
          <w:color w:val="303F50"/>
          <w:sz w:val="20"/>
          <w:szCs w:val="20"/>
        </w:rPr>
        <w:br/>
        <w:t>об оплате услуг адвоката</w:t>
      </w:r>
      <w:r>
        <w:rPr>
          <w:color w:val="303F50"/>
          <w:sz w:val="20"/>
          <w:szCs w:val="20"/>
        </w:rPr>
        <w:br/>
      </w:r>
      <w:r>
        <w:rPr>
          <w:color w:val="303F50"/>
          <w:sz w:val="20"/>
          <w:szCs w:val="20"/>
        </w:rPr>
        <w:br/>
      </w:r>
      <w:r>
        <w:rPr>
          <w:color w:val="303F50"/>
          <w:sz w:val="20"/>
          <w:szCs w:val="20"/>
        </w:rPr>
        <w:br/>
        <w:t>Мною, защитником в порядке ст. 50, 51 УПК РФ по назначению следователя (суда) оказана правовая помощь обвиняемому</w:t>
      </w:r>
      <w:r>
        <w:rPr>
          <w:color w:val="303F50"/>
          <w:sz w:val="20"/>
          <w:szCs w:val="20"/>
        </w:rPr>
        <w:br/>
        <w:t>В соответствии с приказом Министерства юстиции Российской Федерации № 174 и приказом Министерства финансов Российской Федерации № 122н от 05 сентября 2012 года «Об утверждении порядка расчета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в зависимости от сложности уголовного дела», зарегистрированного в Минюсте России 12 сентября 2012 года № 25446 размер оплаты труда адвоката, участвующего в качестве защитника в уголовном судопроизводстве по назначению дознавателя, составляет не менее _________ и не более ____________, а за один день участия, являющийся нерабочим праздничным днем или выходным днем, а также в ночное время - не менее _________ и не более ________ руб.</w:t>
      </w:r>
      <w:r>
        <w:rPr>
          <w:color w:val="303F50"/>
          <w:sz w:val="20"/>
          <w:szCs w:val="20"/>
        </w:rPr>
        <w:br/>
        <w:t>Расчет оплаты труда адвоката</w:t>
      </w:r>
      <w:r>
        <w:rPr>
          <w:color w:val="303F50"/>
          <w:sz w:val="20"/>
          <w:szCs w:val="20"/>
        </w:rPr>
        <w:br/>
        <w:t>1. Участие в допросе подозреваемого «__»____20__года - оплатить в размере ___ руб. ___ коп. (1 день x ___ руб. ___ коп.).</w:t>
      </w:r>
      <w:r>
        <w:rPr>
          <w:color w:val="303F50"/>
          <w:sz w:val="20"/>
          <w:szCs w:val="20"/>
        </w:rPr>
        <w:br/>
        <w:t>2. Участие в допросе обвиняемого «__»____20__года - оплатить в размере ___ руб. ___ коп. (1 день x ___ руб. ___ коп.).</w:t>
      </w:r>
      <w:r>
        <w:rPr>
          <w:color w:val="303F50"/>
          <w:sz w:val="20"/>
          <w:szCs w:val="20"/>
        </w:rPr>
        <w:br/>
        <w:t>3. Посещение обвиняемого в ИВС УВД для согласования позиции защиты «__»____20__года - оплатить в размере ___ руб. ___ коп. (1 день x ___ руб. ___ коп.).</w:t>
      </w:r>
      <w:r>
        <w:rPr>
          <w:color w:val="303F50"/>
          <w:sz w:val="20"/>
          <w:szCs w:val="20"/>
        </w:rPr>
        <w:br/>
        <w:t>4. Изучение материалов уголовного дела в 1 томе «___»______20__г. - оплатить в размере ____ руб. __ коп. (1 день x ___ руб. __ коп.).</w:t>
      </w:r>
      <w:r>
        <w:rPr>
          <w:color w:val="303F50"/>
          <w:sz w:val="20"/>
          <w:szCs w:val="20"/>
        </w:rPr>
        <w:br/>
        <w:t>Всего к оплате за счет средств государства (с учетом изучения материалов уголовного дела и участия в допросах) ____ руб. ____ коп.</w:t>
      </w:r>
      <w:r>
        <w:rPr>
          <w:color w:val="303F50"/>
          <w:sz w:val="20"/>
          <w:szCs w:val="20"/>
        </w:rPr>
        <w:br/>
        <w:t>На основании изложенного, руководствуясь ст. 50, 51, 131, 313УПК РФ,</w:t>
      </w:r>
      <w:r>
        <w:rPr>
          <w:color w:val="303F50"/>
          <w:sz w:val="20"/>
          <w:szCs w:val="20"/>
        </w:rPr>
        <w:br/>
      </w:r>
      <w:r>
        <w:rPr>
          <w:color w:val="303F50"/>
          <w:sz w:val="20"/>
          <w:szCs w:val="20"/>
        </w:rPr>
        <w:br/>
        <w:t>ПРОШУ:</w:t>
      </w:r>
      <w:r>
        <w:rPr>
          <w:color w:val="303F50"/>
          <w:sz w:val="20"/>
          <w:szCs w:val="20"/>
        </w:rPr>
        <w:br/>
      </w:r>
      <w:r>
        <w:rPr>
          <w:color w:val="303F50"/>
          <w:sz w:val="20"/>
          <w:szCs w:val="20"/>
        </w:rPr>
        <w:br/>
        <w:t>Произвести оплату труда адвокату , удостоверение N ____ от «__»_____20__, выдано Управлением юстиции , ордер N ___ от «__»_____.20__ г., за оказание правовой помощи по уголовному делу N _______ в размере ___ руб. ___ коп. за счет средств федерального бюджета.</w:t>
      </w:r>
      <w:r>
        <w:rPr>
          <w:color w:val="303F50"/>
          <w:sz w:val="20"/>
          <w:szCs w:val="20"/>
        </w:rPr>
        <w:br/>
      </w:r>
      <w:r>
        <w:rPr>
          <w:color w:val="303F50"/>
          <w:sz w:val="20"/>
          <w:szCs w:val="20"/>
        </w:rPr>
        <w:br/>
        <w:t>Приложение: проект постановления об оплате услуг адвоката</w:t>
      </w:r>
      <w:r>
        <w:rPr>
          <w:color w:val="303F50"/>
          <w:sz w:val="20"/>
          <w:szCs w:val="20"/>
        </w:rPr>
        <w:br/>
      </w:r>
      <w:r>
        <w:rPr>
          <w:color w:val="303F50"/>
          <w:sz w:val="20"/>
          <w:szCs w:val="20"/>
        </w:rPr>
        <w:br/>
        <w:t>Адвокат</w:t>
      </w:r>
    </w:p>
    <w:p w:rsidR="007F35DF" w:rsidRDefault="007F35DF" w:rsidP="007F35DF">
      <w:pPr>
        <w:pStyle w:val="a3"/>
        <w:shd w:val="clear" w:color="auto" w:fill="FFFFFF"/>
        <w:spacing w:before="163" w:beforeAutospacing="0" w:after="163" w:afterAutospacing="0" w:line="261" w:lineRule="atLeast"/>
        <w:jc w:val="both"/>
        <w:rPr>
          <w:color w:val="303F50"/>
          <w:sz w:val="20"/>
          <w:szCs w:val="20"/>
        </w:rPr>
      </w:pPr>
      <w:r>
        <w:rPr>
          <w:color w:val="303F50"/>
          <w:sz w:val="20"/>
          <w:szCs w:val="20"/>
        </w:rPr>
        <w:t> </w:t>
      </w:r>
    </w:p>
    <w:p w:rsidR="007F35DF" w:rsidRDefault="007F35DF" w:rsidP="007F35DF">
      <w:pPr>
        <w:pStyle w:val="a3"/>
        <w:shd w:val="clear" w:color="auto" w:fill="FFFFFF"/>
        <w:spacing w:before="163" w:beforeAutospacing="0" w:after="163" w:afterAutospacing="0" w:line="261" w:lineRule="atLeast"/>
        <w:jc w:val="both"/>
        <w:rPr>
          <w:color w:val="303F50"/>
          <w:sz w:val="20"/>
          <w:szCs w:val="20"/>
        </w:rPr>
      </w:pPr>
      <w:r>
        <w:rPr>
          <w:color w:val="303F50"/>
          <w:sz w:val="20"/>
          <w:szCs w:val="20"/>
        </w:rPr>
        <w:t>Приложение № 2</w:t>
      </w:r>
      <w:r>
        <w:rPr>
          <w:color w:val="303F50"/>
          <w:sz w:val="20"/>
          <w:szCs w:val="20"/>
        </w:rPr>
        <w:br/>
      </w:r>
      <w:r>
        <w:rPr>
          <w:color w:val="303F50"/>
          <w:sz w:val="20"/>
          <w:szCs w:val="20"/>
        </w:rPr>
        <w:br/>
      </w:r>
      <w:r>
        <w:rPr>
          <w:color w:val="303F50"/>
          <w:sz w:val="20"/>
          <w:szCs w:val="20"/>
        </w:rPr>
        <w:br/>
        <w:t>ПОСТАНОВЛЕНИЕ</w:t>
      </w:r>
      <w:r>
        <w:rPr>
          <w:color w:val="303F50"/>
          <w:sz w:val="20"/>
          <w:szCs w:val="20"/>
        </w:rPr>
        <w:br/>
        <w:t>об оплате труда адвоката</w:t>
      </w:r>
      <w:r>
        <w:rPr>
          <w:color w:val="303F50"/>
          <w:sz w:val="20"/>
          <w:szCs w:val="20"/>
        </w:rPr>
        <w:br/>
      </w:r>
      <w:r>
        <w:rPr>
          <w:color w:val="303F50"/>
          <w:sz w:val="20"/>
          <w:szCs w:val="20"/>
        </w:rPr>
        <w:lastRenderedPageBreak/>
        <w:t>(ПРОЕКТ)</w:t>
      </w:r>
      <w:r>
        <w:rPr>
          <w:color w:val="303F50"/>
          <w:sz w:val="20"/>
          <w:szCs w:val="20"/>
        </w:rPr>
        <w:br/>
      </w:r>
      <w:r>
        <w:rPr>
          <w:color w:val="303F50"/>
          <w:sz w:val="20"/>
          <w:szCs w:val="20"/>
        </w:rPr>
        <w:br/>
        <w:t>г. "___" ________ 2014 г.</w:t>
      </w:r>
      <w:r>
        <w:rPr>
          <w:color w:val="303F50"/>
          <w:sz w:val="20"/>
          <w:szCs w:val="20"/>
        </w:rPr>
        <w:br/>
      </w:r>
      <w:r>
        <w:rPr>
          <w:color w:val="303F50"/>
          <w:sz w:val="20"/>
          <w:szCs w:val="20"/>
        </w:rPr>
        <w:br/>
        <w:t>Следователь (наименование отдела), звание, фамилия, рассмотрев материалы уголовного дела N _________, возбужденного __________20__года по _____УК РФ в отношении</w:t>
      </w:r>
      <w:r>
        <w:rPr>
          <w:color w:val="303F50"/>
          <w:sz w:val="20"/>
          <w:szCs w:val="20"/>
        </w:rPr>
        <w:br/>
      </w:r>
      <w:r>
        <w:rPr>
          <w:color w:val="303F50"/>
          <w:sz w:val="20"/>
          <w:szCs w:val="20"/>
        </w:rPr>
        <w:br/>
        <w:t>УСТАНОВИЛ:</w:t>
      </w:r>
      <w:r>
        <w:rPr>
          <w:color w:val="303F50"/>
          <w:sz w:val="20"/>
          <w:szCs w:val="20"/>
        </w:rPr>
        <w:br/>
      </w:r>
      <w:r>
        <w:rPr>
          <w:color w:val="303F50"/>
          <w:sz w:val="20"/>
          <w:szCs w:val="20"/>
        </w:rPr>
        <w:br/>
        <w:t>Защитником в порядке ст. 50, 51 УПК РФ по назначению следователя оказана правовая помощь обвиняемому</w:t>
      </w:r>
      <w:r>
        <w:rPr>
          <w:color w:val="303F50"/>
          <w:sz w:val="20"/>
          <w:szCs w:val="20"/>
        </w:rPr>
        <w:br/>
        <w:t>В соответствии с приказом Министерства юстиции Российской Федерации № 174 и приказом Министерства финансов Российской Федерации № 122н от 05 сентября 2012 года «Об утверждении порядка расчета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в зависимости от сложности уголовного дела», зарегистрированного в Минюсте России 12 сентября 2012 года № 25446 размер оплаты труда адвоката, участвующего в качестве защитника в уголовном судопроизводстве по назначению дознавателя, составляет не менее _________ и не более ____________, а за один день участия, являющийся нерабочим праздничным днем или выходным днем, а также в ночное время - не менее _________ и не более ________ руб.</w:t>
      </w:r>
      <w:r>
        <w:rPr>
          <w:color w:val="303F50"/>
          <w:sz w:val="20"/>
          <w:szCs w:val="20"/>
        </w:rPr>
        <w:br/>
        <w:t>Расчет оплаты труда адвоката</w:t>
      </w:r>
      <w:r>
        <w:rPr>
          <w:color w:val="303F50"/>
          <w:sz w:val="20"/>
          <w:szCs w:val="20"/>
        </w:rPr>
        <w:br/>
        <w:t>1. Участие в допросе подозреваемого «__»____20__года - оплатить в размере ___ руб. ___ коп. (1 день x ___ руб. ___ коп.).</w:t>
      </w:r>
      <w:r>
        <w:rPr>
          <w:color w:val="303F50"/>
          <w:sz w:val="20"/>
          <w:szCs w:val="20"/>
        </w:rPr>
        <w:br/>
        <w:t>2. Участие в допросе обвиняемого «__»____20__года - оплатить в размере ___ руб. ___ коп. (1 день x ___ руб. ___ коп.).</w:t>
      </w:r>
      <w:r>
        <w:rPr>
          <w:color w:val="303F50"/>
          <w:sz w:val="20"/>
          <w:szCs w:val="20"/>
        </w:rPr>
        <w:br/>
        <w:t>3. Посещение обвиняемого в ИВС для согласования позиции защиты «__»____20__года - оплатить в размере ___ руб. ___ коп. (1 день x ___ руб. ___ коп.).</w:t>
      </w:r>
      <w:r>
        <w:rPr>
          <w:color w:val="303F50"/>
          <w:sz w:val="20"/>
          <w:szCs w:val="20"/>
        </w:rPr>
        <w:br/>
        <w:t>4. Изучение материалов уголовного дела в 1 томе «___»______20__г. - оплатить в размере ____ руб. __ коп. (1 день x ___ руб. __ коп.).</w:t>
      </w:r>
      <w:r>
        <w:rPr>
          <w:color w:val="303F50"/>
          <w:sz w:val="20"/>
          <w:szCs w:val="20"/>
        </w:rPr>
        <w:br/>
        <w:t>Всего к оплате за счет средств государства (с учетом изучения материалов уголовного дела и участия в допросах) ____ руб. ____ коп.</w:t>
      </w:r>
      <w:r>
        <w:rPr>
          <w:color w:val="303F50"/>
          <w:sz w:val="20"/>
          <w:szCs w:val="20"/>
        </w:rPr>
        <w:br/>
        <w:t>На основании изложенного, руководствуясь ст. 50, 51, 131, 313 УПК РФ,</w:t>
      </w:r>
      <w:r>
        <w:rPr>
          <w:color w:val="303F50"/>
          <w:sz w:val="20"/>
          <w:szCs w:val="20"/>
        </w:rPr>
        <w:br/>
      </w:r>
      <w:r>
        <w:rPr>
          <w:color w:val="303F50"/>
          <w:sz w:val="20"/>
          <w:szCs w:val="20"/>
        </w:rPr>
        <w:br/>
        <w:t>ПОСТАНОВИЛ:</w:t>
      </w:r>
      <w:r>
        <w:rPr>
          <w:color w:val="303F50"/>
          <w:sz w:val="20"/>
          <w:szCs w:val="20"/>
        </w:rPr>
        <w:br/>
      </w:r>
      <w:r>
        <w:rPr>
          <w:color w:val="303F50"/>
          <w:sz w:val="20"/>
          <w:szCs w:val="20"/>
        </w:rPr>
        <w:br/>
        <w:t>Произвести оплату труда адвокату , удостоверение N ____ от «__»_____20__, выдано Управлением юстиции , ордер N ___ от «__»_____.20__ г., за оказание правовой помощи по уголовному делу N _______ в размере ___ руб. ___ коп. за счет средств федерального бюджета.</w:t>
      </w:r>
      <w:r>
        <w:rPr>
          <w:color w:val="303F50"/>
          <w:sz w:val="20"/>
          <w:szCs w:val="20"/>
        </w:rPr>
        <w:br/>
      </w:r>
      <w:r>
        <w:rPr>
          <w:color w:val="303F50"/>
          <w:sz w:val="20"/>
          <w:szCs w:val="20"/>
        </w:rPr>
        <w:br/>
        <w:t>Следователь Ф.И.О.</w:t>
      </w:r>
    </w:p>
    <w:p w:rsidR="000F7F34" w:rsidRDefault="000F7F34"/>
    <w:sectPr w:rsidR="000F7F34" w:rsidSect="000F7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F35DF"/>
    <w:rsid w:val="000F7F34"/>
    <w:rsid w:val="007F3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35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35DF"/>
    <w:rPr>
      <w:b/>
      <w:bCs/>
    </w:rPr>
  </w:style>
</w:styles>
</file>

<file path=word/webSettings.xml><?xml version="1.0" encoding="utf-8"?>
<w:webSettings xmlns:r="http://schemas.openxmlformats.org/officeDocument/2006/relationships" xmlns:w="http://schemas.openxmlformats.org/wordprocessingml/2006/main">
  <w:divs>
    <w:div w:id="33569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3800</Words>
  <Characters>21660</Characters>
  <Application>Microsoft Office Word</Application>
  <DocSecurity>0</DocSecurity>
  <Lines>180</Lines>
  <Paragraphs>50</Paragraphs>
  <ScaleCrop>false</ScaleCrop>
  <Company/>
  <LinksUpToDate>false</LinksUpToDate>
  <CharactersWithSpaces>25410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HonorLaw7</dc:creator>
  <cp:lastModifiedBy>HonorLaw7</cp:lastModifiedBy>
  <cp:revision>1</cp:revision>
  <dcterms:created xsi:type="dcterms:W3CDTF">2020-09-21T13:32:00Z</dcterms:created>
  <dcterms:modified xsi:type="dcterms:W3CDTF">2020-09-21T13:33:00Z</dcterms:modified>
</cp:coreProperties>
</file>