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C9" w:rsidRDefault="005920C9" w:rsidP="005920C9">
      <w:pPr>
        <w:spacing w:after="0" w:line="288" w:lineRule="atLeast"/>
        <w:jc w:val="right"/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</w:rPr>
      </w:pPr>
      <w:r w:rsidRPr="00A27EC8"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</w:rPr>
        <w:t>Протокол заседания совета</w:t>
      </w:r>
      <w:r w:rsidRPr="00A27EC8"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</w:rPr>
        <w:br/>
        <w:t xml:space="preserve">от </w:t>
      </w:r>
      <w:r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</w:rPr>
        <w:t>09 августа</w:t>
      </w:r>
      <w:r w:rsidRPr="00A27EC8"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</w:rPr>
        <w:t xml:space="preserve"> 2017 г.</w:t>
      </w:r>
    </w:p>
    <w:p w:rsidR="005920C9" w:rsidRDefault="005920C9" w:rsidP="005920C9">
      <w:pPr>
        <w:spacing w:after="0" w:line="288" w:lineRule="atLeast"/>
        <w:jc w:val="right"/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</w:rPr>
      </w:pPr>
    </w:p>
    <w:p w:rsidR="005920C9" w:rsidRDefault="005920C9" w:rsidP="005920C9">
      <w:pPr>
        <w:spacing w:after="0" w:line="288" w:lineRule="atLeast"/>
        <w:jc w:val="right"/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</w:rPr>
      </w:pPr>
    </w:p>
    <w:p w:rsidR="005920C9" w:rsidRPr="00A27EC8" w:rsidRDefault="005920C9" w:rsidP="005920C9">
      <w:pPr>
        <w:tabs>
          <w:tab w:val="left" w:pos="3030"/>
        </w:tabs>
        <w:spacing w:after="0" w:line="288" w:lineRule="atLeast"/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</w:rPr>
        <w:tab/>
        <w:t>РЕШЕНИЕ</w:t>
      </w:r>
    </w:p>
    <w:p w:rsidR="005920C9" w:rsidRPr="00A27EC8" w:rsidRDefault="005920C9" w:rsidP="005920C9">
      <w:pPr>
        <w:spacing w:before="300" w:after="225" w:line="240" w:lineRule="atLeast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</w:rPr>
      </w:pPr>
      <w:r w:rsidRPr="00A27EC8"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</w:rPr>
        <w:t xml:space="preserve">О подключении адвокатов к личному </w:t>
      </w:r>
      <w:r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</w:rPr>
        <w:t>к</w:t>
      </w:r>
      <w:r w:rsidRPr="00A27EC8"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</w:rPr>
        <w:t>абинету на официальном сайте Федеральной службы по финансовому мониторингу</w:t>
      </w:r>
    </w:p>
    <w:p w:rsidR="005920C9" w:rsidRPr="00A27EC8" w:rsidRDefault="005920C9" w:rsidP="005920C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Совета Адвокатской палаты Республики </w:t>
      </w:r>
      <w:r>
        <w:rPr>
          <w:rFonts w:ascii="Times New Roman" w:eastAsia="Times New Roman" w:hAnsi="Times New Roman" w:cs="Times New Roman"/>
          <w:sz w:val="24"/>
          <w:szCs w:val="24"/>
        </w:rPr>
        <w:t>Ингушетия</w:t>
      </w:r>
      <w:r w:rsidRPr="00A27EC8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в целях исполнения положений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5920C9" w:rsidRPr="00A27EC8" w:rsidRDefault="005920C9" w:rsidP="005920C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sz w:val="24"/>
          <w:szCs w:val="24"/>
        </w:rPr>
        <w:t>В соответствии со ст. 7.1. ФЗ № 115-ФЗ требования в отношении идентификации клиентов, организации внутреннего контроля, фиксирования и хранения информации, установленные подпунктом 1 пункта 1, пунктами 2 и 4 статьи 7 настоящего Федерального закона, распространяются на адвокатов, нотариусов и лиц, осуществляющих предпринимательскую деятельность в сфере оказания юридических или бухгалтерских услуг, в случаях, когда они готовят или осуществляют от имени или по поручению своего клиента следующие операции с денежными средствами или иным имуществом:</w:t>
      </w:r>
    </w:p>
    <w:p w:rsidR="005920C9" w:rsidRPr="00A27EC8" w:rsidRDefault="005920C9" w:rsidP="00592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sz w:val="24"/>
          <w:szCs w:val="24"/>
        </w:rPr>
        <w:t>сделки с недвижимым имуществом;</w:t>
      </w:r>
    </w:p>
    <w:p w:rsidR="005920C9" w:rsidRPr="00A27EC8" w:rsidRDefault="005920C9" w:rsidP="00592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sz w:val="24"/>
          <w:szCs w:val="24"/>
        </w:rPr>
        <w:t>управление денежными средствами, ценными бумагами или иным имуществом клиента;</w:t>
      </w:r>
    </w:p>
    <w:p w:rsidR="005920C9" w:rsidRPr="00A27EC8" w:rsidRDefault="005920C9" w:rsidP="00592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sz w:val="24"/>
          <w:szCs w:val="24"/>
        </w:rPr>
        <w:t>управление банковскими счетами или счетами ценных бумаг;</w:t>
      </w:r>
    </w:p>
    <w:p w:rsidR="005920C9" w:rsidRPr="00A27EC8" w:rsidRDefault="005920C9" w:rsidP="00592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sz w:val="24"/>
          <w:szCs w:val="24"/>
        </w:rPr>
        <w:t>привлечение денежных средств для создания организаций, обеспечения их деятельности или управления ими;</w:t>
      </w:r>
    </w:p>
    <w:p w:rsidR="005920C9" w:rsidRPr="00A27EC8" w:rsidRDefault="005920C9" w:rsidP="00592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sz w:val="24"/>
          <w:szCs w:val="24"/>
        </w:rPr>
        <w:t>создание организаций, обеспечение их деятельности или управления ими, а также куплю-продажу организаций.</w:t>
      </w:r>
    </w:p>
    <w:p w:rsidR="005920C9" w:rsidRPr="00A27EC8" w:rsidRDefault="005920C9" w:rsidP="005920C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sz w:val="24"/>
          <w:szCs w:val="24"/>
        </w:rPr>
        <w:t>При наличии у адвоката, нотариуса, лица, осуществляющего предпринимательскую деятельность в сфере оказания юридических или бухгалтерских услуг, любых оснований полагать, что сделки или финансовые операции, указанные в пункте 1 ст. 7.1. ФЗ № 115-ФЗ, осуществляются или могут быть осуществлены в целях легализации (отмывания) доходов, полученных преступным путем, или финансирования терроризма, они обязаны уведомить об этом уполномоченный орган.</w:t>
      </w:r>
    </w:p>
    <w:p w:rsidR="005920C9" w:rsidRPr="00A27EC8" w:rsidRDefault="005920C9" w:rsidP="005920C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0C9" w:rsidRPr="00A27EC8" w:rsidRDefault="005920C9" w:rsidP="005920C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sz w:val="24"/>
          <w:szCs w:val="24"/>
        </w:rPr>
        <w:t>Порядок передачи адвокатами, нотариусами, лицами, осуществляющими предпринимательскую деятельность в сфере оказания юридических или бухгалтерских услуг, информации о сделках или финансовых операциях, указанных в пункте 2 ст. 7.1. ФЗ № 115-ФЗ, устанавливается Правительством Российской Федерации.</w:t>
      </w:r>
    </w:p>
    <w:p w:rsidR="005920C9" w:rsidRPr="00A27EC8" w:rsidRDefault="005920C9" w:rsidP="005920C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sz w:val="24"/>
          <w:szCs w:val="24"/>
        </w:rPr>
        <w:t>Адвокат и адвокатская палата не вправе разглашать факт передачи в уполномоченный орган информации, указанной в пункте 2 ст. 7.1. ФЗ № 115-ФЗ.</w:t>
      </w:r>
    </w:p>
    <w:p w:rsidR="005920C9" w:rsidRPr="00A27EC8" w:rsidRDefault="005920C9" w:rsidP="005920C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Положения пункта 2 ст. 7.1. ФЗ № 115-ФЗ не относятся к сведениям, на которые распространяются требования законодательства Российской Федерации о соблюдении адвокатской тайны.</w:t>
      </w:r>
    </w:p>
    <w:p w:rsidR="005920C9" w:rsidRDefault="005920C9" w:rsidP="005920C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sz w:val="24"/>
          <w:szCs w:val="24"/>
        </w:rPr>
        <w:t>Открытие адвокатами </w:t>
      </w:r>
      <w:hyperlink r:id="rId5" w:tgtFrame="_blank" w:history="1">
        <w:r w:rsidRPr="00A27EC8">
          <w:rPr>
            <w:rFonts w:ascii="Times New Roman" w:eastAsia="Times New Roman" w:hAnsi="Times New Roman" w:cs="Times New Roman"/>
            <w:b/>
            <w:bCs/>
            <w:color w:val="571586"/>
            <w:sz w:val="24"/>
            <w:szCs w:val="24"/>
          </w:rPr>
          <w:t>личных кабинетов</w:t>
        </w:r>
      </w:hyperlink>
      <w:r w:rsidRPr="00A27EC8">
        <w:rPr>
          <w:rFonts w:ascii="Times New Roman" w:eastAsia="Times New Roman" w:hAnsi="Times New Roman" w:cs="Times New Roman"/>
          <w:sz w:val="24"/>
          <w:szCs w:val="24"/>
        </w:rPr>
        <w:t> осуществляется в соответствии с ратифицированными Россией международно-правовыми актами: Международной конвенцией о борьбе с финансированием терроризма и Конвенцией об отмывании, выявлении, изъятии и конфискации доходов от преступной деятельности. Создание </w:t>
      </w:r>
      <w:hyperlink r:id="rId6" w:tgtFrame="_blank" w:history="1">
        <w:r w:rsidRPr="00A27EC8">
          <w:rPr>
            <w:rFonts w:ascii="Times New Roman" w:eastAsia="Times New Roman" w:hAnsi="Times New Roman" w:cs="Times New Roman"/>
            <w:color w:val="571586"/>
            <w:sz w:val="24"/>
            <w:szCs w:val="24"/>
          </w:rPr>
          <w:t>личного кабинета</w:t>
        </w:r>
      </w:hyperlink>
      <w:r w:rsidRPr="00A27EC8">
        <w:rPr>
          <w:rFonts w:ascii="Times New Roman" w:eastAsia="Times New Roman" w:hAnsi="Times New Roman" w:cs="Times New Roman"/>
          <w:sz w:val="24"/>
          <w:szCs w:val="24"/>
        </w:rPr>
        <w:t xml:space="preserve"> на сайте </w:t>
      </w:r>
      <w:proofErr w:type="spellStart"/>
      <w:r w:rsidRPr="00A27EC8">
        <w:rPr>
          <w:rFonts w:ascii="Times New Roman" w:eastAsia="Times New Roman" w:hAnsi="Times New Roman" w:cs="Times New Roman"/>
          <w:sz w:val="24"/>
          <w:szCs w:val="24"/>
        </w:rPr>
        <w:t>Росфинмониторинга</w:t>
      </w:r>
      <w:proofErr w:type="spellEnd"/>
      <w:r w:rsidRPr="00A27EC8">
        <w:rPr>
          <w:rFonts w:ascii="Times New Roman" w:eastAsia="Times New Roman" w:hAnsi="Times New Roman" w:cs="Times New Roman"/>
          <w:sz w:val="24"/>
          <w:szCs w:val="24"/>
        </w:rPr>
        <w:t xml:space="preserve"> и пользование им не нарушают принципы адвокатской профессии. Открывать </w:t>
      </w:r>
      <w:hyperlink r:id="rId7" w:tgtFrame="_blank" w:history="1">
        <w:r w:rsidRPr="00A27EC8">
          <w:rPr>
            <w:rFonts w:ascii="Times New Roman" w:eastAsia="Times New Roman" w:hAnsi="Times New Roman" w:cs="Times New Roman"/>
            <w:color w:val="571586"/>
            <w:sz w:val="24"/>
            <w:szCs w:val="24"/>
          </w:rPr>
          <w:t>личные кабинеты</w:t>
        </w:r>
      </w:hyperlink>
      <w:r w:rsidRPr="00A27EC8">
        <w:rPr>
          <w:rFonts w:ascii="Times New Roman" w:eastAsia="Times New Roman" w:hAnsi="Times New Roman" w:cs="Times New Roman"/>
          <w:sz w:val="24"/>
          <w:szCs w:val="24"/>
        </w:rPr>
        <w:t> адвокаты должны в соответствии с </w:t>
      </w:r>
      <w:hyperlink r:id="rId8" w:tgtFrame="_blank" w:history="1">
        <w:r w:rsidRPr="00A27EC8">
          <w:rPr>
            <w:rFonts w:ascii="Times New Roman" w:eastAsia="Times New Roman" w:hAnsi="Times New Roman" w:cs="Times New Roman"/>
            <w:color w:val="571586"/>
            <w:sz w:val="24"/>
            <w:szCs w:val="24"/>
          </w:rPr>
          <w:t>Информационным сообщением</w:t>
        </w:r>
      </w:hyperlink>
      <w:r w:rsidRPr="00A27EC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27EC8">
        <w:rPr>
          <w:rFonts w:ascii="Times New Roman" w:eastAsia="Times New Roman" w:hAnsi="Times New Roman" w:cs="Times New Roman"/>
          <w:sz w:val="24"/>
          <w:szCs w:val="24"/>
        </w:rPr>
        <w:t>Росфинмониторинга</w:t>
      </w:r>
      <w:proofErr w:type="spellEnd"/>
      <w:r w:rsidRPr="00A27EC8">
        <w:rPr>
          <w:rFonts w:ascii="Times New Roman" w:eastAsia="Times New Roman" w:hAnsi="Times New Roman" w:cs="Times New Roman"/>
          <w:sz w:val="24"/>
          <w:szCs w:val="24"/>
        </w:rPr>
        <w:t xml:space="preserve">, принятым согласно Правилам, утвержденным Правительством РФ, которые, в свою очередь, основаны на нормах международных конвенций, ратифицированных в том числе и Россией. </w:t>
      </w:r>
    </w:p>
    <w:p w:rsidR="005920C9" w:rsidRPr="00A27EC8" w:rsidRDefault="005920C9" w:rsidP="005920C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sz w:val="24"/>
          <w:szCs w:val="24"/>
        </w:rPr>
        <w:t xml:space="preserve"> С открытием </w:t>
      </w:r>
      <w:hyperlink r:id="rId9" w:tgtFrame="_blank" w:history="1">
        <w:r w:rsidRPr="00A27EC8">
          <w:rPr>
            <w:rFonts w:ascii="Times New Roman" w:eastAsia="Times New Roman" w:hAnsi="Times New Roman" w:cs="Times New Roman"/>
            <w:color w:val="571586"/>
            <w:sz w:val="24"/>
            <w:szCs w:val="24"/>
          </w:rPr>
          <w:t>личного кабинета</w:t>
        </w:r>
      </w:hyperlink>
      <w:r w:rsidRPr="00A27EC8">
        <w:rPr>
          <w:rFonts w:ascii="Times New Roman" w:eastAsia="Times New Roman" w:hAnsi="Times New Roman" w:cs="Times New Roman"/>
          <w:sz w:val="24"/>
          <w:szCs w:val="24"/>
        </w:rPr>
        <w:t xml:space="preserve"> на сайте </w:t>
      </w:r>
      <w:proofErr w:type="spellStart"/>
      <w:r w:rsidRPr="00A27EC8">
        <w:rPr>
          <w:rFonts w:ascii="Times New Roman" w:eastAsia="Times New Roman" w:hAnsi="Times New Roman" w:cs="Times New Roman"/>
          <w:sz w:val="24"/>
          <w:szCs w:val="24"/>
        </w:rPr>
        <w:t>Росфинмониторинга</w:t>
      </w:r>
      <w:proofErr w:type="spellEnd"/>
      <w:r w:rsidRPr="00A27EC8">
        <w:rPr>
          <w:rFonts w:ascii="Times New Roman" w:eastAsia="Times New Roman" w:hAnsi="Times New Roman" w:cs="Times New Roman"/>
          <w:sz w:val="24"/>
          <w:szCs w:val="24"/>
        </w:rPr>
        <w:t xml:space="preserve"> адвокат получает доступ к обширной информации, без обладания которой невозможно признать полноценно качественной оказываемую доверителю юридическую помощь. </w:t>
      </w:r>
    </w:p>
    <w:p w:rsidR="005920C9" w:rsidRPr="00A27EC8" w:rsidRDefault="005920C9" w:rsidP="005920C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sz w:val="24"/>
          <w:szCs w:val="24"/>
        </w:rPr>
        <w:t>Федеральная палата адвокатов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информировала реги</w:t>
      </w:r>
      <w:r w:rsidRPr="00A27EC8">
        <w:rPr>
          <w:rFonts w:ascii="Times New Roman" w:eastAsia="Times New Roman" w:hAnsi="Times New Roman" w:cs="Times New Roman"/>
          <w:sz w:val="24"/>
          <w:szCs w:val="24"/>
        </w:rPr>
        <w:t xml:space="preserve">ональные адвокатские палаты о необходимости подключения к сайту </w:t>
      </w:r>
      <w:proofErr w:type="spellStart"/>
      <w:r w:rsidRPr="00A27EC8">
        <w:rPr>
          <w:rFonts w:ascii="Times New Roman" w:eastAsia="Times New Roman" w:hAnsi="Times New Roman" w:cs="Times New Roman"/>
          <w:sz w:val="24"/>
          <w:szCs w:val="24"/>
        </w:rPr>
        <w:t>Росфинмониторинга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регистрации в личном кабинете</w:t>
      </w:r>
      <w:r w:rsidRPr="00A27EC8">
        <w:rPr>
          <w:rFonts w:ascii="Times New Roman" w:eastAsia="Times New Roman" w:hAnsi="Times New Roman" w:cs="Times New Roman"/>
          <w:sz w:val="24"/>
          <w:szCs w:val="24"/>
        </w:rPr>
        <w:t xml:space="preserve"> во втором полугодии 2017 г. адвокатам, на которых распространяется соответствующее требование, регулярно знакомиться с Перечнем организаций и физических лиц, в отношении которых имеются сведения о причастности к экстремистской деятельности или терроризму, учитывать эти сведения при осуществлении адвокатской деятельности.</w:t>
      </w:r>
    </w:p>
    <w:p w:rsidR="005920C9" w:rsidRPr="00A27EC8" w:rsidRDefault="005920C9" w:rsidP="005920C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EC8">
        <w:rPr>
          <w:rFonts w:ascii="Times New Roman" w:eastAsia="Times New Roman" w:hAnsi="Times New Roman" w:cs="Times New Roman"/>
          <w:sz w:val="24"/>
          <w:szCs w:val="24"/>
        </w:rPr>
        <w:t xml:space="preserve">Приоритетом для адвоката должно быть сохранение профессиональной тайны. Руководствуясь федеральным законодательством и международно-правовыми документами, в частности рекомендациями ФАТФ (Группа разработки финансовых мер борьбы с отмыванием денег), сообщать третьим лицам, в том числе </w:t>
      </w:r>
      <w:proofErr w:type="spellStart"/>
      <w:r w:rsidRPr="00A27EC8">
        <w:rPr>
          <w:rFonts w:ascii="Times New Roman" w:eastAsia="Times New Roman" w:hAnsi="Times New Roman" w:cs="Times New Roman"/>
          <w:sz w:val="24"/>
          <w:szCs w:val="24"/>
        </w:rPr>
        <w:t>Росфинмониторингу</w:t>
      </w:r>
      <w:proofErr w:type="spellEnd"/>
      <w:r w:rsidRPr="00A27EC8">
        <w:rPr>
          <w:rFonts w:ascii="Times New Roman" w:eastAsia="Times New Roman" w:hAnsi="Times New Roman" w:cs="Times New Roman"/>
          <w:sz w:val="24"/>
          <w:szCs w:val="24"/>
        </w:rPr>
        <w:t xml:space="preserve">, какую-либо информацию, связанную с оказанием юридической помощи, адвокат может только с согласия доверителя. Если совершаемая сделка требует регистрации, то адвокат должен предупредить своего доверителя, что информация в любом случае поступит в </w:t>
      </w:r>
      <w:proofErr w:type="spellStart"/>
      <w:r w:rsidRPr="00A27EC8">
        <w:rPr>
          <w:rFonts w:ascii="Times New Roman" w:eastAsia="Times New Roman" w:hAnsi="Times New Roman" w:cs="Times New Roman"/>
          <w:sz w:val="24"/>
          <w:szCs w:val="24"/>
        </w:rPr>
        <w:t>Росфинмониторинг</w:t>
      </w:r>
      <w:proofErr w:type="spellEnd"/>
      <w:r w:rsidRPr="00A27EC8">
        <w:rPr>
          <w:rFonts w:ascii="Times New Roman" w:eastAsia="Times New Roman" w:hAnsi="Times New Roman" w:cs="Times New Roman"/>
          <w:sz w:val="24"/>
          <w:szCs w:val="24"/>
        </w:rPr>
        <w:t xml:space="preserve">, если не от адвоката, то из </w:t>
      </w:r>
      <w:proofErr w:type="spellStart"/>
      <w:r w:rsidRPr="00A27EC8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A27EC8">
        <w:rPr>
          <w:rFonts w:ascii="Times New Roman" w:eastAsia="Times New Roman" w:hAnsi="Times New Roman" w:cs="Times New Roman"/>
          <w:sz w:val="24"/>
          <w:szCs w:val="24"/>
        </w:rPr>
        <w:t xml:space="preserve"> и налоговых органов.</w:t>
      </w:r>
    </w:p>
    <w:p w:rsidR="005920C9" w:rsidRPr="00A27EC8" w:rsidRDefault="005920C9" w:rsidP="005920C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изложенным </w:t>
      </w:r>
      <w:r w:rsidRPr="00A27EC8">
        <w:rPr>
          <w:rFonts w:ascii="Times New Roman" w:eastAsia="Times New Roman" w:hAnsi="Times New Roman" w:cs="Times New Roman"/>
          <w:sz w:val="24"/>
          <w:szCs w:val="24"/>
        </w:rPr>
        <w:t xml:space="preserve">Совет Адвокатской палаты Республики </w:t>
      </w:r>
      <w:r>
        <w:rPr>
          <w:rFonts w:ascii="Times New Roman" w:eastAsia="Times New Roman" w:hAnsi="Times New Roman" w:cs="Times New Roman"/>
          <w:sz w:val="24"/>
          <w:szCs w:val="24"/>
        </w:rPr>
        <w:t>Ингушетия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призывает</w:t>
      </w:r>
      <w:r w:rsidRPr="00A27EC8">
        <w:rPr>
          <w:rFonts w:ascii="Times New Roman" w:eastAsia="Times New Roman" w:hAnsi="Times New Roman" w:cs="Times New Roman"/>
          <w:sz w:val="24"/>
          <w:szCs w:val="24"/>
        </w:rPr>
        <w:t xml:space="preserve"> адвокатов Адвокатской палаты </w:t>
      </w:r>
      <w:proofErr w:type="spellStart"/>
      <w:r w:rsidRPr="00A27EC8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>Ингушетия</w:t>
      </w:r>
      <w:proofErr w:type="spellEnd"/>
      <w:r w:rsidRPr="00A27EC8">
        <w:rPr>
          <w:rFonts w:ascii="Times New Roman" w:eastAsia="Times New Roman" w:hAnsi="Times New Roman" w:cs="Times New Roman"/>
          <w:sz w:val="24"/>
          <w:szCs w:val="24"/>
        </w:rPr>
        <w:t xml:space="preserve"> исполнять требования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 и </w:t>
      </w:r>
      <w:r w:rsidR="007F3ADF">
        <w:rPr>
          <w:rFonts w:ascii="Times New Roman" w:eastAsia="Times New Roman" w:hAnsi="Times New Roman" w:cs="Times New Roman"/>
          <w:sz w:val="24"/>
          <w:szCs w:val="24"/>
        </w:rPr>
        <w:t>обязует</w:t>
      </w:r>
      <w:r w:rsidRPr="00A27EC8">
        <w:rPr>
          <w:rFonts w:ascii="Times New Roman" w:eastAsia="Times New Roman" w:hAnsi="Times New Roman" w:cs="Times New Roman"/>
          <w:sz w:val="24"/>
          <w:szCs w:val="24"/>
        </w:rPr>
        <w:t xml:space="preserve"> регистрировать </w:t>
      </w:r>
      <w:hyperlink r:id="rId10" w:tgtFrame="_blank" w:history="1">
        <w:r w:rsidRPr="00A27EC8">
          <w:rPr>
            <w:rFonts w:ascii="Times New Roman" w:eastAsia="Times New Roman" w:hAnsi="Times New Roman" w:cs="Times New Roman"/>
            <w:color w:val="571586"/>
            <w:sz w:val="24"/>
            <w:szCs w:val="24"/>
            <w:u w:val="single"/>
          </w:rPr>
          <w:t>личные кабинет</w:t>
        </w:r>
      </w:hyperlink>
      <w:r w:rsidRPr="00A27EC8">
        <w:rPr>
          <w:rFonts w:ascii="Times New Roman" w:eastAsia="Times New Roman" w:hAnsi="Times New Roman" w:cs="Times New Roman"/>
          <w:sz w:val="24"/>
          <w:szCs w:val="24"/>
        </w:rPr>
        <w:t xml:space="preserve">ы на сайте </w:t>
      </w:r>
      <w:proofErr w:type="spellStart"/>
      <w:r w:rsidRPr="00A27EC8">
        <w:rPr>
          <w:rFonts w:ascii="Times New Roman" w:eastAsia="Times New Roman" w:hAnsi="Times New Roman" w:cs="Times New Roman"/>
          <w:sz w:val="24"/>
          <w:szCs w:val="24"/>
        </w:rPr>
        <w:t>Росфинмониторинга</w:t>
      </w:r>
      <w:proofErr w:type="spellEnd"/>
      <w:r w:rsidRPr="00A27EC8">
        <w:rPr>
          <w:rFonts w:ascii="Times New Roman" w:eastAsia="Times New Roman" w:hAnsi="Times New Roman" w:cs="Times New Roman"/>
          <w:sz w:val="24"/>
          <w:szCs w:val="24"/>
        </w:rPr>
        <w:t xml:space="preserve"> соблюдая при этом фундаментальные принципы адвокатской профессии о сохранении адвокатской тайны.</w:t>
      </w:r>
    </w:p>
    <w:p w:rsidR="008621A4" w:rsidRDefault="008621A4"/>
    <w:sectPr w:rsidR="008621A4" w:rsidSect="0044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67F5"/>
    <w:multiLevelType w:val="multilevel"/>
    <w:tmpl w:val="FA02DF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0C9"/>
    <w:rsid w:val="00446726"/>
    <w:rsid w:val="005920C9"/>
    <w:rsid w:val="007F3ADF"/>
    <w:rsid w:val="008621A4"/>
    <w:rsid w:val="0089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sfm.ru/news/23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fedsfm.ru/account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fedsfm.ru/account/log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rtal.fedsfm.ru/account/login" TargetMode="External"/><Relationship Id="rId10" Type="http://schemas.openxmlformats.org/officeDocument/2006/relationships/hyperlink" Target="https://portal.fedsfm.ru/account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fedsfm.ru/account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2018-01-25T21:21:00Z</dcterms:created>
  <dcterms:modified xsi:type="dcterms:W3CDTF">2018-01-25T21:22:00Z</dcterms:modified>
</cp:coreProperties>
</file>