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1F2" w:rsidRDefault="003771F2" w:rsidP="003771F2">
      <w:pPr>
        <w:pStyle w:val="a3"/>
        <w:shd w:val="clear" w:color="auto" w:fill="FFFFFF"/>
        <w:spacing w:before="163" w:beforeAutospacing="0" w:after="163" w:afterAutospacing="0" w:line="261" w:lineRule="atLeast"/>
        <w:jc w:val="center"/>
        <w:rPr>
          <w:color w:val="303F50"/>
          <w:sz w:val="20"/>
          <w:szCs w:val="20"/>
        </w:rPr>
      </w:pPr>
      <w:r>
        <w:rPr>
          <w:rStyle w:val="a4"/>
          <w:color w:val="303F50"/>
          <w:sz w:val="20"/>
          <w:szCs w:val="20"/>
        </w:rPr>
        <w:t>РЕШЕНИЕ</w:t>
      </w:r>
      <w:r>
        <w:rPr>
          <w:color w:val="303F50"/>
          <w:sz w:val="20"/>
          <w:szCs w:val="20"/>
        </w:rPr>
        <w:br/>
      </w:r>
      <w:r>
        <w:rPr>
          <w:rStyle w:val="a4"/>
          <w:color w:val="303F50"/>
          <w:sz w:val="20"/>
          <w:szCs w:val="20"/>
        </w:rPr>
        <w:t>Совета Адвокатской палаты Республики Ингушетия</w:t>
      </w:r>
    </w:p>
    <w:p w:rsidR="003771F2" w:rsidRDefault="003771F2" w:rsidP="003771F2">
      <w:pPr>
        <w:pStyle w:val="a3"/>
        <w:shd w:val="clear" w:color="auto" w:fill="FFFFFF"/>
        <w:spacing w:before="163" w:beforeAutospacing="0" w:after="163" w:afterAutospacing="0" w:line="261" w:lineRule="atLeast"/>
        <w:jc w:val="center"/>
        <w:rPr>
          <w:color w:val="303F50"/>
          <w:sz w:val="20"/>
          <w:szCs w:val="20"/>
        </w:rPr>
      </w:pPr>
      <w:r>
        <w:rPr>
          <w:rStyle w:val="a4"/>
          <w:color w:val="303F50"/>
          <w:sz w:val="20"/>
          <w:szCs w:val="20"/>
        </w:rPr>
        <w:t xml:space="preserve">10 ноября 2012 года </w:t>
      </w:r>
      <w:proofErr w:type="gramStart"/>
      <w:r>
        <w:rPr>
          <w:rStyle w:val="a4"/>
          <w:color w:val="303F50"/>
          <w:sz w:val="20"/>
          <w:szCs w:val="20"/>
        </w:rPr>
        <w:t>г</w:t>
      </w:r>
      <w:proofErr w:type="gramEnd"/>
      <w:r>
        <w:rPr>
          <w:rStyle w:val="a4"/>
          <w:color w:val="303F50"/>
          <w:sz w:val="20"/>
          <w:szCs w:val="20"/>
        </w:rPr>
        <w:t>. Назрань</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«О порядке участия адвокатов Адвокатской палаты Республики Ингушетия в государственной системе бесплатной юридической помощи»</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В связи с вступлением в силу Федерального закона от 21 ноября 2011 года № 324-ФЗ «О бесплатной юридической помощи в Российской Федерации» Совет Адвокатской палаты Республики Ингушетия</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РЕШИЛ:</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1. Утвердить Порядок участия адвокатов Адвокатской палаты Республики Ингушетия в государственной системе бесплатной юридической помощи (приложение № 1);</w:t>
      </w:r>
      <w:r>
        <w:rPr>
          <w:color w:val="303F50"/>
          <w:sz w:val="20"/>
          <w:szCs w:val="20"/>
        </w:rPr>
        <w:br/>
        <w:t>2. Признать недействующим решение Совета Адвокатской палаты Республики Ингушетия «Об оказании адвокатами квалифицированной юридической помощи гражданам Российской Федерации бесплатно и о порядке выплаты вознаграждения за счет средств адвокатской палаты адвокатам, оказывающим гражданам юридическую помощь бесплатно»;</w:t>
      </w:r>
      <w:r>
        <w:rPr>
          <w:color w:val="303F50"/>
          <w:sz w:val="20"/>
          <w:szCs w:val="20"/>
        </w:rPr>
        <w:br/>
        <w:t xml:space="preserve">2. </w:t>
      </w:r>
      <w:proofErr w:type="gramStart"/>
      <w:r>
        <w:rPr>
          <w:color w:val="303F50"/>
          <w:sz w:val="20"/>
          <w:szCs w:val="20"/>
        </w:rPr>
        <w:t xml:space="preserve">Контроль за реализацией Порядка участия адвокатов Адвокатской палаты Республики Ингушетия в государственной системе бесплатной юридической помощи, а также обязанность по подготовке ежегодного доклада и сводного отчета об оказании адвокатами бесплатной юридической помощи и его представлении в уполномоченный орган исполнительной власти Республики Ингушетия возложить на координатора – вице-президента Адвокатской палаты Республики Ингушетия </w:t>
      </w:r>
      <w:proofErr w:type="spellStart"/>
      <w:r>
        <w:rPr>
          <w:color w:val="303F50"/>
          <w:sz w:val="20"/>
          <w:szCs w:val="20"/>
        </w:rPr>
        <w:t>Даскиеву</w:t>
      </w:r>
      <w:proofErr w:type="spellEnd"/>
      <w:r>
        <w:rPr>
          <w:color w:val="303F50"/>
          <w:sz w:val="20"/>
          <w:szCs w:val="20"/>
        </w:rPr>
        <w:t xml:space="preserve"> А.М.</w:t>
      </w:r>
      <w:proofErr w:type="gramEnd"/>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br/>
        <w:t>Президент Адвокатской палаты</w:t>
      </w:r>
      <w:r>
        <w:rPr>
          <w:color w:val="303F50"/>
          <w:sz w:val="20"/>
          <w:szCs w:val="20"/>
        </w:rPr>
        <w:br/>
        <w:t xml:space="preserve">Республики Ингушетия </w:t>
      </w:r>
      <w:proofErr w:type="spellStart"/>
      <w:r>
        <w:rPr>
          <w:color w:val="303F50"/>
          <w:sz w:val="20"/>
          <w:szCs w:val="20"/>
        </w:rPr>
        <w:t>Хаутиева</w:t>
      </w:r>
      <w:proofErr w:type="spellEnd"/>
      <w:r>
        <w:rPr>
          <w:color w:val="303F50"/>
          <w:sz w:val="20"/>
          <w:szCs w:val="20"/>
        </w:rPr>
        <w:t xml:space="preserve"> З.О.</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Приложение № 1</w:t>
      </w:r>
      <w:r>
        <w:rPr>
          <w:color w:val="303F50"/>
          <w:sz w:val="20"/>
          <w:szCs w:val="20"/>
        </w:rPr>
        <w:br/>
        <w:t>к решению Совета Адвокатской палаты</w:t>
      </w:r>
      <w:r>
        <w:rPr>
          <w:color w:val="303F50"/>
          <w:sz w:val="20"/>
          <w:szCs w:val="20"/>
        </w:rPr>
        <w:br/>
        <w:t>Республики Ингушетия от 10.11.2012 г.</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ПОРЯДОК</w:t>
      </w:r>
      <w:r>
        <w:rPr>
          <w:color w:val="303F50"/>
          <w:sz w:val="20"/>
          <w:szCs w:val="20"/>
        </w:rPr>
        <w:br/>
        <w:t>участия адвокатов Адвокатской палаты Республики Ингушетия в государственной системе бесплатной юридической помощи</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 xml:space="preserve">Настоящий Порядок принят в целях эффективной реализации Федерального закона от 21 ноября 2011 года № 324-ФЗ «О бесплатной юридической помощи в Российской Федерации», обеспечения квалифицированного и добросовестного исполнения адвокатами обязанностей по оказанию бесплатной юридической помощи в случаях, установленных законом. </w:t>
      </w:r>
      <w:proofErr w:type="gramStart"/>
      <w:r>
        <w:rPr>
          <w:color w:val="303F50"/>
          <w:sz w:val="20"/>
          <w:szCs w:val="20"/>
        </w:rPr>
        <w:t>При оказании бесплатной юридической помощи адвокаты Адвокатской палаты Республики Ингушетия должны руководствоваться ФЗ «О бесплатной юридической помощи в Российской Федерации», ФЗ «Об адвокатской деятельности и адвокатуре в Российской Федерации», Кодексом профессиональной этики адвоката, Законом РИ «О порядке предоставления гражданам Российской Федерации бесплатной юридической помощи в Республике Ингушетия», Постановлением Правительства РИ от 27 февраля 2009 года № 66 «О порядке компенсации расходов</w:t>
      </w:r>
      <w:proofErr w:type="gramEnd"/>
      <w:r>
        <w:rPr>
          <w:color w:val="303F50"/>
          <w:sz w:val="20"/>
          <w:szCs w:val="20"/>
        </w:rPr>
        <w:t xml:space="preserve"> адвокатам за оказание бесплатной юридической помощи гражданам Российской Федерации на территории Республики Ингушетии», а также настоящим Порядком.</w:t>
      </w:r>
    </w:p>
    <w:p w:rsidR="003771F2" w:rsidRDefault="003771F2" w:rsidP="003771F2">
      <w:pPr>
        <w:pStyle w:val="a3"/>
        <w:shd w:val="clear" w:color="auto" w:fill="FFFFFF"/>
        <w:spacing w:before="163" w:beforeAutospacing="0" w:after="163" w:afterAutospacing="0" w:line="261" w:lineRule="atLeast"/>
        <w:jc w:val="both"/>
        <w:rPr>
          <w:color w:val="303F50"/>
          <w:sz w:val="20"/>
          <w:szCs w:val="20"/>
        </w:rPr>
      </w:pPr>
      <w:r>
        <w:rPr>
          <w:color w:val="303F50"/>
          <w:sz w:val="20"/>
          <w:szCs w:val="20"/>
        </w:rPr>
        <w:t>1. Адвокаты – члены Адвокатской палаты Республики Ингушетия участвуют в государственной системе бесплатной юридической помощи, предоставляемой населению Республики Ингушетия на основании утвержденного Советом Адвокатской палаты Республики Ингушетия списка адвокатов, участвующих в государственной системе бесплатной юридической помощи (далее – Список).</w:t>
      </w:r>
      <w:r>
        <w:rPr>
          <w:color w:val="303F50"/>
          <w:sz w:val="20"/>
          <w:szCs w:val="20"/>
        </w:rPr>
        <w:br/>
        <w:t xml:space="preserve">2. </w:t>
      </w:r>
      <w:proofErr w:type="gramStart"/>
      <w:r>
        <w:rPr>
          <w:color w:val="303F50"/>
          <w:sz w:val="20"/>
          <w:szCs w:val="20"/>
        </w:rPr>
        <w:t xml:space="preserve">Основанием для рассмотрения Советом Адвокатской палаты Республики Ингушетия вопроса о включении адвоката в Список является личное письменное заявление адвоката, поданное в Совет Адвокатской палаты Республики Ингушетия, в котором указывается фамилия, имя, отчество адвоката, номер в Реестре адвокатов Республики Ингушетия, адвокатское образование, в котором адвокат осуществляет свою деятельность, адрес адвокатского образования, адрес осуществления адвокатской </w:t>
      </w:r>
      <w:r>
        <w:rPr>
          <w:color w:val="303F50"/>
          <w:sz w:val="20"/>
          <w:szCs w:val="20"/>
        </w:rPr>
        <w:lastRenderedPageBreak/>
        <w:t>деятельности, адрес места жительства адвоката, номера телефонов</w:t>
      </w:r>
      <w:proofErr w:type="gramEnd"/>
      <w:r>
        <w:rPr>
          <w:color w:val="303F50"/>
          <w:sz w:val="20"/>
          <w:szCs w:val="20"/>
        </w:rPr>
        <w:t>, адрес электронной почты адвоката.</w:t>
      </w:r>
      <w:r>
        <w:rPr>
          <w:color w:val="303F50"/>
          <w:sz w:val="20"/>
          <w:szCs w:val="20"/>
        </w:rPr>
        <w:br/>
        <w:t xml:space="preserve">3. </w:t>
      </w:r>
      <w:proofErr w:type="gramStart"/>
      <w:r>
        <w:rPr>
          <w:color w:val="303F50"/>
          <w:sz w:val="20"/>
          <w:szCs w:val="20"/>
        </w:rPr>
        <w:t>Обязательным условием для включения адвоката в Список является выполнение адвокатом решений Совета Федеральной палаты адвокатов Российской Федерации и Совета Адвокатской палаты Республики Ингушетия о порядке повышения профессионального уровня, отсутствие у адвоката дисциплинарных взысканий за невыполнение и (или) ненадлежащее выполнение своих обязательств перед доверителем, некачественное оказание юридической помощи доверителю, отсутствие задолженности по отчислениям на общие нужды Адвокатской палаты Республики Ингушетия.</w:t>
      </w:r>
      <w:r>
        <w:rPr>
          <w:color w:val="303F50"/>
          <w:sz w:val="20"/>
          <w:szCs w:val="20"/>
        </w:rPr>
        <w:br/>
        <w:t>4</w:t>
      </w:r>
      <w:proofErr w:type="gramEnd"/>
      <w:r>
        <w:rPr>
          <w:color w:val="303F50"/>
          <w:sz w:val="20"/>
          <w:szCs w:val="20"/>
        </w:rPr>
        <w:t xml:space="preserve">. </w:t>
      </w:r>
      <w:proofErr w:type="gramStart"/>
      <w:r>
        <w:rPr>
          <w:color w:val="303F50"/>
          <w:sz w:val="20"/>
          <w:szCs w:val="20"/>
        </w:rPr>
        <w:t>Адвокаты, включенные в Список участников государственной системы бесплатной юридической помощи, принимают поручения на оказание бесплатной юридической помощи от уполномоченного лица Адвокатской палаты Республики Ингушетия – координатора, а также от уполномоченных органов субъекта, включенных в государственную систему бесплатной юридической помощи.</w:t>
      </w:r>
      <w:r>
        <w:rPr>
          <w:color w:val="303F50"/>
          <w:sz w:val="20"/>
          <w:szCs w:val="20"/>
        </w:rPr>
        <w:br/>
        <w:t>5.</w:t>
      </w:r>
      <w:proofErr w:type="gramEnd"/>
      <w:r>
        <w:rPr>
          <w:color w:val="303F50"/>
          <w:sz w:val="20"/>
          <w:szCs w:val="20"/>
        </w:rPr>
        <w:t xml:space="preserve"> </w:t>
      </w:r>
      <w:proofErr w:type="gramStart"/>
      <w:r>
        <w:rPr>
          <w:color w:val="303F50"/>
          <w:sz w:val="20"/>
          <w:szCs w:val="20"/>
        </w:rPr>
        <w:t>Адвокат, участвующий в деятельности государственной системы бесплатной юридической помощи, не вправе отказаться от принятия поручения на оказание бесплатной юридической помощи, за исключением случаев и по основаниям, указанным в Федеральном законе «Об адвокатской деятельности и адвокатуре в Российской Федерации», Федеральном законе «О бесплатной юридической помощи в Российской Федерации», Кодексе профессиональной этики адвоката.</w:t>
      </w:r>
      <w:r>
        <w:rPr>
          <w:color w:val="303F50"/>
          <w:sz w:val="20"/>
          <w:szCs w:val="20"/>
        </w:rPr>
        <w:br/>
        <w:t>6.</w:t>
      </w:r>
      <w:proofErr w:type="gramEnd"/>
      <w:r>
        <w:rPr>
          <w:color w:val="303F50"/>
          <w:sz w:val="20"/>
          <w:szCs w:val="20"/>
        </w:rPr>
        <w:t xml:space="preserve"> При осуществлении деятельности в государственной системе бесплатной юридической помощи адвокат обязан соблюдать все требования по ведению адвокатского производства.</w:t>
      </w:r>
      <w:r>
        <w:rPr>
          <w:color w:val="303F50"/>
          <w:sz w:val="20"/>
          <w:szCs w:val="20"/>
        </w:rPr>
        <w:br/>
        <w:t>7. Адвокат, участвующий в деятельности государственной системы бесплатной юридической помощи, обязан обеспечить своевременность и надлежащее качество оказания юридической помощи обратившемуся гражданину.</w:t>
      </w:r>
      <w:r>
        <w:rPr>
          <w:color w:val="303F50"/>
          <w:sz w:val="20"/>
          <w:szCs w:val="20"/>
        </w:rPr>
        <w:br/>
        <w:t xml:space="preserve">8. </w:t>
      </w:r>
      <w:proofErr w:type="gramStart"/>
      <w:r>
        <w:rPr>
          <w:color w:val="303F50"/>
          <w:sz w:val="20"/>
          <w:szCs w:val="20"/>
        </w:rPr>
        <w:t>В целях обеспечения контроля за своевременностью и качеством оказания бесплатной юридической помощи при проведении проверок адвокат, участвующий в деятельности государственной системы бесплатной юридической помощи, обязан представлять по запросу органов Адвокатской палаты Республики Ингушетия или лиц, уполномоченных Адвокатской палатой Республики Ингушетия, адвокатское производство (адвокатское досье) по делам об оказании бесплатной юридической помощи.</w:t>
      </w:r>
      <w:proofErr w:type="gramEnd"/>
      <w:r>
        <w:rPr>
          <w:color w:val="303F50"/>
          <w:sz w:val="20"/>
          <w:szCs w:val="20"/>
        </w:rPr>
        <w:t xml:space="preserve"> Представление адвокатского досье является обязательным при рассмотрении дисциплинарных производств, возбужденных в связи с оказанием бесплатной юридической помощи.</w:t>
      </w:r>
      <w:r>
        <w:rPr>
          <w:color w:val="303F50"/>
          <w:sz w:val="20"/>
          <w:szCs w:val="20"/>
        </w:rPr>
        <w:br/>
        <w:t xml:space="preserve">9. </w:t>
      </w:r>
      <w:proofErr w:type="gramStart"/>
      <w:r>
        <w:rPr>
          <w:color w:val="303F50"/>
          <w:sz w:val="20"/>
          <w:szCs w:val="20"/>
        </w:rPr>
        <w:t>В случае установления в действиях (бездействии) адвоката состава дисциплинарного проступка вследствие нарушения им положений Федерального закона «Об адвокатской деятельности и адвокатуре в Российской Федерации», Федерального закона «О бесплатной юридической помощи в Российской Федерации», Кодекса профессиональной этики адвоката Совет Адвокатской палаты Республики Ингушетия имеет право, помимо наложения дисциплинарного взыскания, принять решение об исключении адвоката из Списка адвокатов, участвующих в деятельности государственной</w:t>
      </w:r>
      <w:proofErr w:type="gramEnd"/>
      <w:r>
        <w:rPr>
          <w:color w:val="303F50"/>
          <w:sz w:val="20"/>
          <w:szCs w:val="20"/>
        </w:rPr>
        <w:t xml:space="preserve"> системы бесплатной юридической помощи, на период действия наложенного на него дисциплинарного взыскания.</w:t>
      </w:r>
      <w:r>
        <w:rPr>
          <w:color w:val="303F50"/>
          <w:sz w:val="20"/>
          <w:szCs w:val="20"/>
        </w:rPr>
        <w:br/>
        <w:t xml:space="preserve">10. </w:t>
      </w:r>
      <w:proofErr w:type="gramStart"/>
      <w:r>
        <w:rPr>
          <w:color w:val="303F50"/>
          <w:sz w:val="20"/>
          <w:szCs w:val="20"/>
        </w:rPr>
        <w:t>Адвокат, участвующий в деятельности государственной системы бесплатной юридической помощи, обязан соблюдать требования законодательства и решения органов Адвокатской палаты Республики Ингушетия о ведении надлежащего учета работы адвоката, оказывающего бесплатную юридическую помощь в рамках государственной системы бесплатной юридической помощи, своевременно предоставлять отчетность о видах и объеме оказанной бесплатной юридической помощи в рамках государственной системы бесплатной юридической помощи.</w:t>
      </w:r>
      <w:proofErr w:type="gramEnd"/>
      <w:r>
        <w:rPr>
          <w:color w:val="303F50"/>
          <w:sz w:val="20"/>
          <w:szCs w:val="20"/>
        </w:rPr>
        <w:br/>
        <w:t>За неисполнение обязанностей о надлежащем учете и (или) представление недостоверной информации адвокат подлежит исключению из Списка адвокатов, участвующих в деятельности государственной системы бесплатной юридической помощи.</w:t>
      </w:r>
      <w:r>
        <w:rPr>
          <w:color w:val="303F50"/>
          <w:sz w:val="20"/>
          <w:szCs w:val="20"/>
        </w:rPr>
        <w:br/>
        <w:t xml:space="preserve">11. </w:t>
      </w:r>
      <w:proofErr w:type="gramStart"/>
      <w:r>
        <w:rPr>
          <w:color w:val="303F50"/>
          <w:sz w:val="20"/>
          <w:szCs w:val="20"/>
        </w:rPr>
        <w:t>Адвокат, участвующий в государственной системе оказания бесплатной юридической помощи, по окончании выполнения поручения обязан представить в Адвокатской палаты Республики Ингушетия следующие документы:</w:t>
      </w:r>
      <w:r>
        <w:rPr>
          <w:color w:val="303F50"/>
          <w:sz w:val="20"/>
          <w:szCs w:val="20"/>
        </w:rPr>
        <w:br/>
        <w:t>1) копии документов адвокатского производства, оформленного в соответствии с рекомендациями, утвержденными решениями Федеральной палаты адвокатов Российской Федерации и Адвокатской палаты Республики Ингушетия;</w:t>
      </w:r>
      <w:r>
        <w:rPr>
          <w:color w:val="303F50"/>
          <w:sz w:val="20"/>
          <w:szCs w:val="20"/>
        </w:rPr>
        <w:br/>
        <w:t>2) расчет суммы, подлежащей оплате за счет средств бюджета Республики Ингушетия;</w:t>
      </w:r>
      <w:proofErr w:type="gramEnd"/>
      <w:r>
        <w:rPr>
          <w:color w:val="303F50"/>
          <w:sz w:val="20"/>
          <w:szCs w:val="20"/>
        </w:rPr>
        <w:br/>
        <w:t>3) соглашение, оформленное в соответствии со ст. 25 ФЗ «Об адвокатской деятельности и адвокатуре в РФ»;</w:t>
      </w:r>
      <w:r>
        <w:rPr>
          <w:color w:val="303F50"/>
          <w:sz w:val="20"/>
          <w:szCs w:val="20"/>
        </w:rPr>
        <w:br/>
        <w:t>4) акт, подписанный доверителем и подтверждающий объем оказанной помощи.</w:t>
      </w:r>
      <w:r>
        <w:rPr>
          <w:color w:val="303F50"/>
          <w:sz w:val="20"/>
          <w:szCs w:val="20"/>
        </w:rPr>
        <w:br/>
        <w:t xml:space="preserve">12. Представленные в Адвокатскую палату Республики Ингушетия документы, указанные в п. 11 настоящего Порядка, подлежат проверке и направлению в уполномоченный орган для выплаты адвокату </w:t>
      </w:r>
      <w:r>
        <w:rPr>
          <w:color w:val="303F50"/>
          <w:sz w:val="20"/>
          <w:szCs w:val="20"/>
        </w:rPr>
        <w:lastRenderedPageBreak/>
        <w:t>вознаграждения.</w:t>
      </w:r>
      <w:r>
        <w:rPr>
          <w:color w:val="303F50"/>
          <w:sz w:val="20"/>
          <w:szCs w:val="20"/>
        </w:rPr>
        <w:br/>
        <w:t>13. Оплата труда адвоката осуществляется бухгалтерией Адвокатской палаты Республики Ингушетия в течение 10 рабочих дней с момента поступления денежных средств на счет Адвокатской палаты Республики Ингушетия путем перечисления денежных средств на расчетный счет соответствующего адвокатского образования.</w:t>
      </w:r>
      <w:r>
        <w:rPr>
          <w:color w:val="303F50"/>
          <w:sz w:val="20"/>
          <w:szCs w:val="20"/>
        </w:rPr>
        <w:br/>
        <w:t>14.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r>
        <w:rPr>
          <w:color w:val="303F50"/>
          <w:sz w:val="20"/>
          <w:szCs w:val="20"/>
        </w:rPr>
        <w:br/>
        <w:t>1) граждане, среднедушевой доход семей которых ниже величины прожиточного минимума, установленного в Республике Ингушетия, либо одиноко проживающие граждане, доходы которых ниже величины прожиточного минимума (далее - малоимущие граждане);</w:t>
      </w:r>
      <w:r>
        <w:rPr>
          <w:color w:val="303F50"/>
          <w:sz w:val="20"/>
          <w:szCs w:val="20"/>
        </w:rPr>
        <w:br/>
        <w:t>2) инвалиды I и II группы;</w:t>
      </w:r>
      <w:r>
        <w:rPr>
          <w:color w:val="303F50"/>
          <w:sz w:val="20"/>
          <w:szCs w:val="20"/>
        </w:rPr>
        <w:br/>
        <w:t>3) ветераны Великой Отечественной войны, Герои Российской Федерации, Герои Советского Союза, Герои Социалистического Труда;</w:t>
      </w:r>
      <w:r>
        <w:rPr>
          <w:color w:val="303F50"/>
          <w:sz w:val="20"/>
          <w:szCs w:val="20"/>
        </w:rPr>
        <w:br/>
        <w:t>4) дети-инвалиды, дети-сироты, дети, оставшиеся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Pr>
          <w:color w:val="303F50"/>
          <w:sz w:val="20"/>
          <w:szCs w:val="20"/>
        </w:rPr>
        <w:br/>
        <w:t>5) граждане, имеющие право на бесплатную юридическую помощь в соответствии с ФЗ 2 августа 1995 года N 122-ФЗ «О социальном обслуживании граждан пожилого возраста и инвалидов»;</w:t>
      </w:r>
      <w:r>
        <w:rPr>
          <w:color w:val="303F50"/>
          <w:sz w:val="20"/>
          <w:szCs w:val="20"/>
        </w:rPr>
        <w:br/>
      </w:r>
      <w:proofErr w:type="gramStart"/>
      <w:r>
        <w:rPr>
          <w:color w:val="303F50"/>
          <w:sz w:val="20"/>
          <w:szCs w:val="20"/>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r>
        <w:rPr>
          <w:color w:val="303F50"/>
          <w:sz w:val="20"/>
          <w:szCs w:val="20"/>
        </w:rPr>
        <w:br/>
        <w:t>7) граждане, имеющие право на бесплатную юридическую помощь в соответствии с Законом РФ от 2 июля 1992 года N 3185-1 «О психиатрической помощи и гарантиях прав граждан при ее оказании»;</w:t>
      </w:r>
      <w:r>
        <w:rPr>
          <w:color w:val="303F50"/>
          <w:sz w:val="20"/>
          <w:szCs w:val="20"/>
        </w:rPr>
        <w:b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Pr>
          <w:color w:val="303F50"/>
          <w:sz w:val="20"/>
          <w:szCs w:val="20"/>
        </w:rPr>
        <w:br/>
        <w:t xml:space="preserve">15. </w:t>
      </w:r>
      <w:proofErr w:type="gramStart"/>
      <w:r>
        <w:rPr>
          <w:color w:val="303F50"/>
          <w:sz w:val="20"/>
          <w:szCs w:val="20"/>
        </w:rPr>
        <w:t>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r>
        <w:rPr>
          <w:color w:val="303F50"/>
          <w:sz w:val="20"/>
          <w:szCs w:val="20"/>
        </w:rPr>
        <w:br/>
        <w:t>1) заключение, изменение, расторжение, признание недействительными сделок с недвижимым имуществом, государственная регистрация прав на</w:t>
      </w:r>
      <w:proofErr w:type="gramEnd"/>
      <w:r>
        <w:rPr>
          <w:color w:val="303F50"/>
          <w:sz w:val="20"/>
          <w:szCs w:val="20"/>
        </w:rPr>
        <w:t xml:space="preserve"> недвижимое имущество и сделок с ним (в случае, если квартира, жилой дом или их части являются единственным жилым помещением гражданина и его семьи);</w:t>
      </w:r>
      <w:r>
        <w:rPr>
          <w:color w:val="303F50"/>
          <w:sz w:val="20"/>
          <w:szCs w:val="20"/>
        </w:rPr>
        <w:br/>
        <w:t>2) признание права на жилое помещение, предоставление жилого помещения по договору социального найма,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w:t>
      </w:r>
      <w:r>
        <w:rPr>
          <w:color w:val="303F50"/>
          <w:sz w:val="20"/>
          <w:szCs w:val="20"/>
        </w:rPr>
        <w:br/>
      </w:r>
      <w:proofErr w:type="gramStart"/>
      <w:r>
        <w:rPr>
          <w:color w:val="303F50"/>
          <w:sz w:val="20"/>
          <w:szCs w:val="20"/>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Pr>
          <w:color w:val="303F50"/>
          <w:sz w:val="20"/>
          <w:szCs w:val="20"/>
        </w:rPr>
        <w:br/>
        <w:t>4) защита прав потребителей (в части предоставления коммунальных услуг);</w:t>
      </w:r>
      <w:proofErr w:type="gramEnd"/>
      <w:r>
        <w:rPr>
          <w:color w:val="303F50"/>
          <w:sz w:val="20"/>
          <w:szCs w:val="20"/>
        </w:rPr>
        <w:br/>
        <w:t>5) отказ работодателя в заключени</w:t>
      </w:r>
      <w:proofErr w:type="gramStart"/>
      <w:r>
        <w:rPr>
          <w:color w:val="303F50"/>
          <w:sz w:val="20"/>
          <w:szCs w:val="20"/>
        </w:rPr>
        <w:t>и</w:t>
      </w:r>
      <w:proofErr w:type="gramEnd"/>
      <w:r>
        <w:rPr>
          <w:color w:val="303F50"/>
          <w:sz w:val="20"/>
          <w:szCs w:val="20"/>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r>
        <w:rPr>
          <w:color w:val="303F50"/>
          <w:sz w:val="20"/>
          <w:szCs w:val="20"/>
        </w:rPr>
        <w:br/>
        <w:t>6) признание гражданина безработным и установление пособия по безработице;</w:t>
      </w:r>
      <w:r>
        <w:rPr>
          <w:color w:val="303F50"/>
          <w:sz w:val="20"/>
          <w:szCs w:val="20"/>
        </w:rPr>
        <w:br/>
        <w:t>7) возмещение вреда, причиненного смертью кормильца, увечьем или иным повреждением здоровья, связанным с трудовой деятельностью;</w:t>
      </w:r>
      <w:r>
        <w:rPr>
          <w:color w:val="303F50"/>
          <w:sz w:val="20"/>
          <w:szCs w:val="20"/>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Pr>
          <w:color w:val="303F50"/>
          <w:sz w:val="20"/>
          <w:szCs w:val="20"/>
        </w:rPr>
        <w:br/>
      </w:r>
      <w:proofErr w:type="gramStart"/>
      <w:r>
        <w:rPr>
          <w:color w:val="303F50"/>
          <w:sz w:val="20"/>
          <w:szCs w:val="20"/>
        </w:rPr>
        <w:lastRenderedPageBreak/>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Pr>
          <w:color w:val="303F50"/>
          <w:sz w:val="20"/>
          <w:szCs w:val="20"/>
        </w:rPr>
        <w:br/>
        <w:t>10) установление и оспаривание отцовства (материнства), взыскание алиментов;</w:t>
      </w:r>
      <w:proofErr w:type="gramEnd"/>
      <w:r>
        <w:rPr>
          <w:color w:val="303F50"/>
          <w:sz w:val="20"/>
          <w:szCs w:val="20"/>
        </w:rPr>
        <w:br/>
      </w:r>
      <w:proofErr w:type="gramStart"/>
      <w:r>
        <w:rPr>
          <w:color w:val="303F50"/>
          <w:sz w:val="20"/>
          <w:szCs w:val="20"/>
        </w:rPr>
        <w:t>11) реабилитация граждан, пострадавших от политических репрессий;</w:t>
      </w:r>
      <w:r>
        <w:rPr>
          <w:color w:val="303F50"/>
          <w:sz w:val="20"/>
          <w:szCs w:val="20"/>
        </w:rPr>
        <w:br/>
        <w:t>12) ограничение дееспособности;</w:t>
      </w:r>
      <w:r>
        <w:rPr>
          <w:color w:val="303F50"/>
          <w:sz w:val="20"/>
          <w:szCs w:val="20"/>
        </w:rPr>
        <w:br/>
        <w:t>13) обжалование нарушений прав и свобод граждан при оказании психиатрической помощи;</w:t>
      </w:r>
      <w:r>
        <w:rPr>
          <w:color w:val="303F50"/>
          <w:sz w:val="20"/>
          <w:szCs w:val="20"/>
        </w:rPr>
        <w:br/>
        <w:t>14) медико-социальная экспертиза и реабилитация инвалидов;</w:t>
      </w:r>
      <w:r>
        <w:rPr>
          <w:color w:val="303F50"/>
          <w:sz w:val="20"/>
          <w:szCs w:val="20"/>
        </w:rPr>
        <w:br/>
        <w:t>15) обжалование во внесудебном порядке актов органов государственной власти, органов местного самоуправления и должностных лиц.</w:t>
      </w:r>
      <w:r>
        <w:rPr>
          <w:color w:val="303F50"/>
          <w:sz w:val="20"/>
          <w:szCs w:val="20"/>
        </w:rPr>
        <w:br/>
        <w:t>16.</w:t>
      </w:r>
      <w:proofErr w:type="gramEnd"/>
      <w:r>
        <w:rPr>
          <w:color w:val="303F50"/>
          <w:sz w:val="20"/>
          <w:szCs w:val="20"/>
        </w:rPr>
        <w:t xml:space="preserve"> </w:t>
      </w:r>
      <w:proofErr w:type="gramStart"/>
      <w:r>
        <w:rPr>
          <w:color w:val="303F50"/>
          <w:sz w:val="20"/>
          <w:szCs w:val="20"/>
        </w:rPr>
        <w:t>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r>
        <w:rPr>
          <w:color w:val="303F50"/>
          <w:sz w:val="20"/>
          <w:szCs w:val="20"/>
        </w:rPr>
        <w:br/>
        <w:t>1) истцами и ответчиками при рассмотрении судами дел о:</w:t>
      </w:r>
      <w:r>
        <w:rPr>
          <w:color w:val="303F50"/>
          <w:sz w:val="20"/>
          <w:szCs w:val="20"/>
        </w:rPr>
        <w:br/>
        <w:t>а) расторжении, признании недействительными сделок с недвижимым имуществом, о государственной регистрации прав на недвижимое имущество и</w:t>
      </w:r>
      <w:proofErr w:type="gramEnd"/>
      <w:r>
        <w:rPr>
          <w:color w:val="303F50"/>
          <w:sz w:val="20"/>
          <w:szCs w:val="20"/>
        </w:rPr>
        <w:t xml:space="preserve">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r>
        <w:rPr>
          <w:color w:val="303F50"/>
          <w:sz w:val="20"/>
          <w:szCs w:val="20"/>
        </w:rPr>
        <w:br/>
      </w:r>
      <w:proofErr w:type="gramStart"/>
      <w:r>
        <w:rPr>
          <w:color w:val="303F50"/>
          <w:sz w:val="20"/>
          <w:szCs w:val="20"/>
        </w:rPr>
        <w:t>б) признании права на жилое помещение, предоставлении жилого помещения по договору социального найма,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w:t>
      </w:r>
      <w:proofErr w:type="gramEnd"/>
      <w:r>
        <w:rPr>
          <w:color w:val="303F50"/>
          <w:sz w:val="20"/>
          <w:szCs w:val="20"/>
        </w:rPr>
        <w:br/>
      </w:r>
      <w:proofErr w:type="gramStart"/>
      <w:r>
        <w:rPr>
          <w:color w:val="303F50"/>
          <w:sz w:val="20"/>
          <w:szCs w:val="20"/>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Pr>
          <w:color w:val="303F50"/>
          <w:sz w:val="20"/>
          <w:szCs w:val="20"/>
        </w:rPr>
        <w:br/>
        <w:t>2) истцами (заявителями) при рассмотрении судами дел о:</w:t>
      </w:r>
      <w:r>
        <w:rPr>
          <w:color w:val="303F50"/>
          <w:sz w:val="20"/>
          <w:szCs w:val="20"/>
        </w:rPr>
        <w:br/>
        <w:t>а) взыскании алиментов;</w:t>
      </w:r>
      <w:proofErr w:type="gramEnd"/>
      <w:r>
        <w:rPr>
          <w:color w:val="303F50"/>
          <w:sz w:val="20"/>
          <w:szCs w:val="20"/>
        </w:rPr>
        <w:br/>
        <w:t xml:space="preserve">б) </w:t>
      </w:r>
      <w:proofErr w:type="gramStart"/>
      <w:r>
        <w:rPr>
          <w:color w:val="303F50"/>
          <w:sz w:val="20"/>
          <w:szCs w:val="20"/>
        </w:rPr>
        <w:t>возмещении</w:t>
      </w:r>
      <w:proofErr w:type="gramEnd"/>
      <w:r>
        <w:rPr>
          <w:color w:val="303F50"/>
          <w:sz w:val="20"/>
          <w:szCs w:val="20"/>
        </w:rPr>
        <w:t xml:space="preserve"> вреда, причиненного смертью кормильца, увечьем или иным повреждением здоровья, связанным с трудовой деятельностью;</w:t>
      </w:r>
      <w:r>
        <w:rPr>
          <w:color w:val="303F50"/>
          <w:sz w:val="20"/>
          <w:szCs w:val="20"/>
        </w:rPr>
        <w:br/>
        <w:t>3) гражданами, в отношении которых судом рассматривается заявление о признании их недееспособными;</w:t>
      </w:r>
      <w:r>
        <w:rPr>
          <w:color w:val="303F50"/>
          <w:sz w:val="20"/>
          <w:szCs w:val="20"/>
        </w:rPr>
        <w:br/>
        <w:t>4) гражданами, пострадавшими от политических репрессий, - по вопросам, связанным с реабилитацией;</w:t>
      </w:r>
      <w:r>
        <w:rPr>
          <w:color w:val="303F50"/>
          <w:sz w:val="20"/>
          <w:szCs w:val="20"/>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Pr>
          <w:color w:val="303F50"/>
          <w:sz w:val="20"/>
          <w:szCs w:val="20"/>
        </w:rPr>
        <w:br/>
        <w:t xml:space="preserve">17. </w:t>
      </w:r>
      <w:proofErr w:type="gramStart"/>
      <w:r>
        <w:rPr>
          <w:color w:val="303F50"/>
          <w:sz w:val="20"/>
          <w:szCs w:val="20"/>
        </w:rPr>
        <w:t>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r>
        <w:rPr>
          <w:color w:val="303F50"/>
          <w:sz w:val="20"/>
          <w:szCs w:val="20"/>
        </w:rPr>
        <w:br/>
        <w:t>1) по вопросу, имеющему правовой характер;</w:t>
      </w:r>
      <w:r>
        <w:rPr>
          <w:color w:val="303F50"/>
          <w:sz w:val="20"/>
          <w:szCs w:val="20"/>
        </w:rPr>
        <w:b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r>
        <w:rPr>
          <w:color w:val="303F50"/>
          <w:sz w:val="20"/>
          <w:szCs w:val="20"/>
        </w:rPr>
        <w:br/>
        <w:t>а) решением (приговором) суда;</w:t>
      </w:r>
      <w:proofErr w:type="gramEnd"/>
      <w:r>
        <w:rPr>
          <w:color w:val="303F50"/>
          <w:sz w:val="20"/>
          <w:szCs w:val="20"/>
        </w:rPr>
        <w:br/>
        <w:t>б) определением суда о прекращении производства по делу в связи с принятием отказа истца от иска;</w:t>
      </w:r>
      <w:r>
        <w:rPr>
          <w:color w:val="303F50"/>
          <w:sz w:val="20"/>
          <w:szCs w:val="20"/>
        </w:rPr>
        <w:br/>
        <w:t>в) определением суда о прекращении производства по делу в связи с утверждением мирового соглашения;</w:t>
      </w:r>
      <w:r>
        <w:rPr>
          <w:color w:val="303F50"/>
          <w:sz w:val="20"/>
          <w:szCs w:val="20"/>
        </w:rPr>
        <w:b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r>
        <w:rPr>
          <w:color w:val="303F50"/>
          <w:sz w:val="20"/>
          <w:szCs w:val="20"/>
        </w:rPr>
        <w:br/>
        <w:t xml:space="preserve">18. </w:t>
      </w:r>
      <w:proofErr w:type="gramStart"/>
      <w:r>
        <w:rPr>
          <w:color w:val="303F50"/>
          <w:sz w:val="20"/>
          <w:szCs w:val="20"/>
        </w:rPr>
        <w:t>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r>
        <w:rPr>
          <w:color w:val="303F50"/>
          <w:sz w:val="20"/>
          <w:szCs w:val="20"/>
        </w:rPr>
        <w:br/>
        <w:t>1) обратился за бесплатной юридической помощью по вопросу, не имеющему правового характера;</w:t>
      </w:r>
      <w:proofErr w:type="gramEnd"/>
      <w:r>
        <w:rPr>
          <w:color w:val="303F50"/>
          <w:sz w:val="20"/>
          <w:szCs w:val="20"/>
        </w:rPr>
        <w:br/>
        <w:t xml:space="preserve">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w:t>
      </w:r>
      <w:proofErr w:type="gramStart"/>
      <w:r>
        <w:rPr>
          <w:color w:val="303F50"/>
          <w:sz w:val="20"/>
          <w:szCs w:val="20"/>
        </w:rPr>
        <w:t>при</w:t>
      </w:r>
      <w:proofErr w:type="gramEnd"/>
      <w:r>
        <w:rPr>
          <w:color w:val="303F50"/>
          <w:sz w:val="20"/>
          <w:szCs w:val="20"/>
        </w:rPr>
        <w:t xml:space="preserve"> </w:t>
      </w:r>
      <w:proofErr w:type="gramStart"/>
      <w:r>
        <w:rPr>
          <w:color w:val="303F50"/>
          <w:sz w:val="20"/>
          <w:szCs w:val="20"/>
        </w:rPr>
        <w:lastRenderedPageBreak/>
        <w:t>отсутствии правовых оснований для предъявления соответствующих требований;</w:t>
      </w:r>
      <w:r>
        <w:rPr>
          <w:color w:val="303F50"/>
          <w:sz w:val="20"/>
          <w:szCs w:val="20"/>
        </w:rPr>
        <w:b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r>
        <w:rPr>
          <w:color w:val="303F50"/>
          <w:sz w:val="20"/>
          <w:szCs w:val="20"/>
        </w:rPr>
        <w:br/>
        <w:t>19.</w:t>
      </w:r>
      <w:proofErr w:type="gramEnd"/>
      <w:r>
        <w:rPr>
          <w:color w:val="303F50"/>
          <w:sz w:val="20"/>
          <w:szCs w:val="20"/>
        </w:rPr>
        <w:t xml:space="preserve"> </w:t>
      </w:r>
      <w:proofErr w:type="gramStart"/>
      <w:r>
        <w:rPr>
          <w:color w:val="303F50"/>
          <w:sz w:val="20"/>
          <w:szCs w:val="20"/>
        </w:rPr>
        <w:t>Если адвокат, являющийся участником государственной системы бесплатной юридической помощи,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статьи 21 ФЗ «О бесплатной юридической помощи в Российской Федерации».</w:t>
      </w:r>
      <w:r>
        <w:rPr>
          <w:color w:val="303F50"/>
          <w:sz w:val="20"/>
          <w:szCs w:val="20"/>
        </w:rPr>
        <w:br/>
        <w:t>20.</w:t>
      </w:r>
      <w:proofErr w:type="gramEnd"/>
      <w:r>
        <w:rPr>
          <w:color w:val="303F50"/>
          <w:sz w:val="20"/>
          <w:szCs w:val="20"/>
        </w:rPr>
        <w:t xml:space="preserve">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Pr>
          <w:color w:val="303F50"/>
          <w:sz w:val="20"/>
          <w:szCs w:val="20"/>
        </w:rPr>
        <w:br/>
        <w:t>21. Для получения бесплатной юридической помощи граждане представляют:</w:t>
      </w:r>
      <w:r>
        <w:rPr>
          <w:color w:val="303F50"/>
          <w:sz w:val="20"/>
          <w:szCs w:val="20"/>
        </w:rPr>
        <w:br/>
        <w:t>1) копию паспорта гражданина Российской Федерации либо документа его заменяющего;</w:t>
      </w:r>
      <w:r>
        <w:rPr>
          <w:color w:val="303F50"/>
          <w:sz w:val="20"/>
          <w:szCs w:val="20"/>
        </w:rPr>
        <w:br/>
        <w:t>2) заявление об оказании бесплатной юридической помощи с указанием оснований для ее оказания бесплатно;</w:t>
      </w:r>
      <w:r>
        <w:rPr>
          <w:color w:val="303F50"/>
          <w:sz w:val="20"/>
          <w:szCs w:val="20"/>
        </w:rPr>
        <w:br/>
        <w:t>3) справку с места жительства о составе семьи заявителя;</w:t>
      </w:r>
      <w:r>
        <w:rPr>
          <w:color w:val="303F50"/>
          <w:sz w:val="20"/>
          <w:szCs w:val="20"/>
        </w:rPr>
        <w:br/>
        <w:t>4) справки с места работы о доходах за три предшествующих обращению месяца либо документы, подтверждающие регистрацию безработных граждан в соответствующих органах и размер пособия, выплачиваемого безработным гражданам, всех трудоспособных членов семьи заявителя, а также документы, подтверждающие нетрудоспособность совершеннолетних членов семьи.</w:t>
      </w:r>
      <w:r>
        <w:rPr>
          <w:color w:val="303F50"/>
          <w:sz w:val="20"/>
          <w:szCs w:val="20"/>
        </w:rPr>
        <w:br/>
        <w:t>Кроме указанных документов должны быть представлены:</w:t>
      </w:r>
      <w:r>
        <w:rPr>
          <w:color w:val="303F50"/>
          <w:sz w:val="20"/>
          <w:szCs w:val="20"/>
        </w:rPr>
        <w:br/>
        <w:t>1) истцами по делам о взыскании алиментов - копия свидетельства о браке и (или) свидетельство о рождении детей;</w:t>
      </w:r>
      <w:r>
        <w:rPr>
          <w:color w:val="303F50"/>
          <w:sz w:val="20"/>
          <w:szCs w:val="20"/>
        </w:rPr>
        <w:br/>
        <w:t>2) истцами по делам о возмещении вреда, причиненного смертью кормильца, увечьем или иным повреждением здоровья, связанным с трудовой деятельностью, - копия акта о несчастном случае на производстве;</w:t>
      </w:r>
      <w:r>
        <w:rPr>
          <w:color w:val="303F50"/>
          <w:sz w:val="20"/>
          <w:szCs w:val="20"/>
        </w:rPr>
        <w:br/>
        <w:t>3) ветеранами Великой Отечественной войны - копия удостоверения ветерана Великой Отечественной войны.</w:t>
      </w:r>
      <w:r>
        <w:rPr>
          <w:color w:val="303F50"/>
          <w:sz w:val="20"/>
          <w:szCs w:val="20"/>
        </w:rPr>
        <w:br/>
        <w:t>Основанием для предоставления бесплатной юридической помощи несовершеннолетним, содержащимся в учреждениях системы профилактики безнадзорности и правонарушений несовершеннолетних, является справка из учреждения системы профилактики безнадзорности и правонарушений несовершеннолетних о нахождении в нем несовершеннолетнего.</w:t>
      </w:r>
      <w:r>
        <w:rPr>
          <w:color w:val="303F50"/>
          <w:sz w:val="20"/>
          <w:szCs w:val="20"/>
        </w:rPr>
        <w:br/>
        <w:t>Копии документов, представляемых лицом, обратившимся за оказанием бесплатной юридической помощи, должны быть нотариально заверенными.</w:t>
      </w:r>
    </w:p>
    <w:p w:rsidR="000F7F34" w:rsidRDefault="000F7F34"/>
    <w:sectPr w:rsidR="000F7F34" w:rsidSect="000F7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71F2"/>
    <w:rsid w:val="000F7F34"/>
    <w:rsid w:val="00377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71F2"/>
    <w:rPr>
      <w:b/>
      <w:bCs/>
    </w:rPr>
  </w:style>
</w:styles>
</file>

<file path=word/webSettings.xml><?xml version="1.0" encoding="utf-8"?>
<w:webSettings xmlns:r="http://schemas.openxmlformats.org/officeDocument/2006/relationships" xmlns:w="http://schemas.openxmlformats.org/wordprocessingml/2006/main">
  <w:divs>
    <w:div w:id="65040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HonorLaw7</dc:creator>
  <cp:lastModifiedBy>HonorLaw7</cp:lastModifiedBy>
  <cp:revision>1</cp:revision>
  <dcterms:created xsi:type="dcterms:W3CDTF">2020-09-21T13:37:00Z</dcterms:created>
  <dcterms:modified xsi:type="dcterms:W3CDTF">2020-09-21T13:37:00Z</dcterms:modified>
</cp:coreProperties>
</file>